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76" w:type="dxa"/>
        <w:tblLook w:val="01E0" w:firstRow="1" w:lastRow="1" w:firstColumn="1" w:lastColumn="1" w:noHBand="0" w:noVBand="0"/>
      </w:tblPr>
      <w:tblGrid>
        <w:gridCol w:w="4962"/>
        <w:gridCol w:w="5386"/>
      </w:tblGrid>
      <w:tr w:rsidR="00756A96" w:rsidRPr="007A0652" w:rsidTr="00051E2E">
        <w:tc>
          <w:tcPr>
            <w:tcW w:w="4962" w:type="dxa"/>
          </w:tcPr>
          <w:p w:rsidR="00756A96" w:rsidRPr="00756A96" w:rsidRDefault="00756A96" w:rsidP="00C44B69">
            <w:pPr>
              <w:jc w:val="center"/>
              <w:rPr>
                <w:sz w:val="24"/>
              </w:rPr>
            </w:pPr>
            <w:r w:rsidRPr="00756A96">
              <w:rPr>
                <w:sz w:val="24"/>
              </w:rPr>
              <w:t>TỔNG LIÊN ĐOÀN LAO ĐỘNG VIỆT NAM</w:t>
            </w:r>
          </w:p>
          <w:p w:rsidR="00756A96" w:rsidRPr="007A0652" w:rsidRDefault="00756A96" w:rsidP="00C44B69">
            <w:pPr>
              <w:jc w:val="center"/>
              <w:rPr>
                <w:b/>
                <w:sz w:val="24"/>
                <w:lang w:val="vi-VN"/>
              </w:rPr>
            </w:pPr>
            <w:r>
              <w:rPr>
                <w:b/>
                <w:sz w:val="24"/>
              </w:rPr>
              <w:t xml:space="preserve">LIÊN ĐOÀN LAO ĐỘNG </w:t>
            </w:r>
            <w:r w:rsidRPr="007A0652">
              <w:rPr>
                <w:b/>
                <w:sz w:val="24"/>
                <w:lang w:val="vi-VN"/>
              </w:rPr>
              <w:t>TỈNH TÂY NINH</w:t>
            </w:r>
          </w:p>
          <w:p w:rsidR="00756A96" w:rsidRPr="007A0652" w:rsidRDefault="00B56A08" w:rsidP="00C44B69">
            <w:pPr>
              <w:jc w:val="center"/>
              <w:rPr>
                <w:b/>
                <w:sz w:val="24"/>
                <w:lang w:val="vi-VN"/>
              </w:rPr>
            </w:pPr>
            <w:r>
              <w:rPr>
                <w:b/>
                <w:noProof/>
                <w:sz w:val="24"/>
                <w:lang w:eastAsia="en-US"/>
              </w:rPr>
              <mc:AlternateContent>
                <mc:Choice Requires="wps">
                  <w:drawing>
                    <wp:anchor distT="4294967295" distB="4294967295" distL="114300" distR="114300" simplePos="0" relativeHeight="251661312" behindDoc="0" locked="0" layoutInCell="1" allowOverlap="1" wp14:anchorId="48DC9486" wp14:editId="513AC6E6">
                      <wp:simplePos x="0" y="0"/>
                      <wp:positionH relativeFrom="column">
                        <wp:posOffset>43815</wp:posOffset>
                      </wp:positionH>
                      <wp:positionV relativeFrom="paragraph">
                        <wp:posOffset>23494</wp:posOffset>
                      </wp:positionV>
                      <wp:extent cx="2917825" cy="0"/>
                      <wp:effectExtent l="0" t="0" r="158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50B00" id="_x0000_t32" coordsize="21600,21600" o:spt="32" o:oned="t" path="m,l21600,21600e" filled="f">
                      <v:path arrowok="t" fillok="f" o:connecttype="none"/>
                      <o:lock v:ext="edit" shapetype="t"/>
                    </v:shapetype>
                    <v:shape id="AutoShape 3" o:spid="_x0000_s1026" type="#_x0000_t32" style="position:absolute;margin-left:3.45pt;margin-top:1.85pt;width:229.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Ab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58eQZtc7Aq5c74BOlJvugnRX9YJFXZEtnwYPx61uCbeI/onYu/WA1B9sNXxcCGAH6o&#10;1ak2vYeEKqBTaMn51hJ+cojCY7pM7hf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"/>
                  </w:pict>
                </mc:Fallback>
              </mc:AlternateContent>
            </w:r>
          </w:p>
          <w:p w:rsidR="00756A96" w:rsidRPr="00390A34" w:rsidRDefault="00756A96" w:rsidP="00C44B69">
            <w:pPr>
              <w:jc w:val="center"/>
              <w:rPr>
                <w:sz w:val="24"/>
              </w:rPr>
            </w:pPr>
            <w:r w:rsidRPr="00390A34">
              <w:rPr>
                <w:sz w:val="24"/>
              </w:rPr>
              <w:t xml:space="preserve">Số:  </w:t>
            </w:r>
            <w:r w:rsidR="00FD33C1">
              <w:rPr>
                <w:sz w:val="24"/>
              </w:rPr>
              <w:t xml:space="preserve">     </w:t>
            </w:r>
            <w:r w:rsidR="00C44B69">
              <w:rPr>
                <w:sz w:val="24"/>
                <w:lang w:val="vi-VN"/>
              </w:rPr>
              <w:t xml:space="preserve">  </w:t>
            </w:r>
            <w:r w:rsidR="00FD33C1">
              <w:rPr>
                <w:sz w:val="24"/>
              </w:rPr>
              <w:t xml:space="preserve"> /BC-LĐLĐ</w:t>
            </w:r>
          </w:p>
        </w:tc>
        <w:tc>
          <w:tcPr>
            <w:tcW w:w="5386" w:type="dxa"/>
          </w:tcPr>
          <w:p w:rsidR="00756A96" w:rsidRPr="007A0652" w:rsidRDefault="00756A96" w:rsidP="00C44B69">
            <w:pPr>
              <w:jc w:val="center"/>
              <w:rPr>
                <w:b/>
                <w:sz w:val="24"/>
              </w:rPr>
            </w:pPr>
            <w:r w:rsidRPr="007A0652">
              <w:rPr>
                <w:b/>
                <w:sz w:val="24"/>
              </w:rPr>
              <w:t>CỘNG HÒA XÃ HỘI CHỦ NGHĨA VIỆT NAM</w:t>
            </w:r>
          </w:p>
          <w:p w:rsidR="00756A96" w:rsidRPr="007A0652" w:rsidRDefault="00756A96" w:rsidP="00C44B69">
            <w:pPr>
              <w:jc w:val="center"/>
              <w:rPr>
                <w:b/>
                <w:sz w:val="24"/>
              </w:rPr>
            </w:pPr>
            <w:r w:rsidRPr="007A0652">
              <w:rPr>
                <w:b/>
                <w:sz w:val="24"/>
              </w:rPr>
              <w:t>Độc lập –Tự do – Hạnh phúc</w:t>
            </w:r>
          </w:p>
          <w:p w:rsidR="0050095D" w:rsidRDefault="00B56A08" w:rsidP="00C44B69">
            <w:pPr>
              <w:jc w:val="center"/>
              <w:rPr>
                <w:i/>
                <w:sz w:val="24"/>
              </w:rPr>
            </w:pPr>
            <w:r>
              <w:rPr>
                <w:b/>
                <w:noProof/>
                <w:sz w:val="24"/>
                <w:lang w:eastAsia="en-US"/>
              </w:rPr>
              <mc:AlternateContent>
                <mc:Choice Requires="wps">
                  <w:drawing>
                    <wp:anchor distT="4294967295" distB="4294967295" distL="114300" distR="114300" simplePos="0" relativeHeight="251660288" behindDoc="0" locked="0" layoutInCell="1" allowOverlap="1" wp14:anchorId="56ED46CF" wp14:editId="67C26A8F">
                      <wp:simplePos x="0" y="0"/>
                      <wp:positionH relativeFrom="column">
                        <wp:posOffset>728370</wp:posOffset>
                      </wp:positionH>
                      <wp:positionV relativeFrom="paragraph">
                        <wp:posOffset>22555</wp:posOffset>
                      </wp:positionV>
                      <wp:extent cx="18068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1598"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8pt" to="19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4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"/>
                  </w:pict>
                </mc:Fallback>
              </mc:AlternateContent>
            </w:r>
          </w:p>
          <w:p w:rsidR="00756A96" w:rsidRPr="008C2ACF" w:rsidRDefault="00756A96" w:rsidP="00C44B69">
            <w:pPr>
              <w:jc w:val="center"/>
              <w:rPr>
                <w:i/>
                <w:sz w:val="24"/>
              </w:rPr>
            </w:pPr>
            <w:r w:rsidRPr="008C2ACF">
              <w:rPr>
                <w:i/>
                <w:sz w:val="24"/>
              </w:rPr>
              <w:t xml:space="preserve">Tây Ninh, ngày         tháng </w:t>
            </w:r>
            <w:r w:rsidR="006221BD">
              <w:rPr>
                <w:i/>
                <w:sz w:val="24"/>
              </w:rPr>
              <w:t>9</w:t>
            </w:r>
            <w:r w:rsidRPr="008C2ACF">
              <w:rPr>
                <w:i/>
                <w:sz w:val="24"/>
              </w:rPr>
              <w:t xml:space="preserve">  năm 20</w:t>
            </w:r>
            <w:r w:rsidR="006221BD">
              <w:rPr>
                <w:i/>
                <w:sz w:val="24"/>
              </w:rPr>
              <w:t>23</w:t>
            </w:r>
          </w:p>
        </w:tc>
      </w:tr>
    </w:tbl>
    <w:p w:rsidR="00756A96" w:rsidRPr="007A0652" w:rsidRDefault="00756A96" w:rsidP="00BD54DD">
      <w:pPr>
        <w:jc w:val="both"/>
        <w:rPr>
          <w:b/>
          <w:bCs/>
          <w:szCs w:val="28"/>
        </w:rPr>
      </w:pPr>
    </w:p>
    <w:p w:rsidR="00756A96" w:rsidRPr="005E567D" w:rsidRDefault="00756A96" w:rsidP="00BD54DD">
      <w:pPr>
        <w:jc w:val="both"/>
        <w:rPr>
          <w:b/>
          <w:bCs/>
          <w:sz w:val="16"/>
          <w:szCs w:val="28"/>
          <w:lang w:val="vi-VN"/>
        </w:rPr>
      </w:pPr>
    </w:p>
    <w:p w:rsidR="00756A96" w:rsidRPr="008C2ACF" w:rsidRDefault="00756A96" w:rsidP="00BD54DD">
      <w:pPr>
        <w:jc w:val="center"/>
        <w:rPr>
          <w:b/>
          <w:bCs/>
          <w:sz w:val="32"/>
          <w:szCs w:val="32"/>
        </w:rPr>
      </w:pPr>
      <w:r w:rsidRPr="008C2ACF">
        <w:rPr>
          <w:b/>
          <w:bCs/>
          <w:sz w:val="32"/>
          <w:szCs w:val="32"/>
        </w:rPr>
        <w:t>BÁO CÁO</w:t>
      </w:r>
    </w:p>
    <w:p w:rsidR="00756A96" w:rsidRDefault="009F3CDC" w:rsidP="00BD54DD">
      <w:pPr>
        <w:jc w:val="center"/>
        <w:rPr>
          <w:b/>
          <w:bCs/>
          <w:szCs w:val="28"/>
          <w:lang w:val="vi-VN"/>
        </w:rPr>
      </w:pPr>
      <w:r>
        <w:rPr>
          <w:b/>
          <w:bCs/>
          <w:szCs w:val="28"/>
          <w:lang w:val="vi-VN"/>
        </w:rPr>
        <w:t>Công tác tuyên truyền và hoạt động Nữ công nhiệm kỳ 2018-2023</w:t>
      </w:r>
    </w:p>
    <w:p w:rsidR="009F3CDC" w:rsidRPr="009F3CDC" w:rsidRDefault="009F3CDC" w:rsidP="00BD54DD">
      <w:pPr>
        <w:jc w:val="center"/>
        <w:rPr>
          <w:b/>
          <w:bCs/>
          <w:szCs w:val="28"/>
          <w:lang w:val="vi-VN"/>
        </w:rPr>
      </w:pPr>
    </w:p>
    <w:p w:rsidR="005E567D" w:rsidRPr="005E567D" w:rsidRDefault="005E567D" w:rsidP="00BD54DD">
      <w:pPr>
        <w:jc w:val="center"/>
        <w:rPr>
          <w:b/>
          <w:bCs/>
          <w:sz w:val="16"/>
          <w:szCs w:val="28"/>
          <w:lang w:val="vi-VN"/>
        </w:rPr>
      </w:pPr>
    </w:p>
    <w:p w:rsidR="00756A96" w:rsidRPr="007A0652" w:rsidRDefault="00756A96" w:rsidP="00BD54DD">
      <w:pPr>
        <w:jc w:val="center"/>
        <w:rPr>
          <w:b/>
          <w:bCs/>
          <w:szCs w:val="28"/>
        </w:rPr>
      </w:pPr>
      <w:r w:rsidRPr="007A0652">
        <w:rPr>
          <w:b/>
          <w:bCs/>
          <w:szCs w:val="28"/>
        </w:rPr>
        <w:t>Phần I</w:t>
      </w:r>
    </w:p>
    <w:p w:rsidR="00756A96" w:rsidRPr="007A0652" w:rsidRDefault="00756A96" w:rsidP="00BD54DD">
      <w:pPr>
        <w:jc w:val="center"/>
        <w:rPr>
          <w:b/>
          <w:bCs/>
          <w:szCs w:val="28"/>
        </w:rPr>
      </w:pPr>
      <w:r w:rsidRPr="007A0652">
        <w:rPr>
          <w:b/>
          <w:bCs/>
          <w:szCs w:val="28"/>
        </w:rPr>
        <w:t>KẾT QUẢ TRIỂN KHAI THỰC HIỆN</w:t>
      </w:r>
    </w:p>
    <w:p w:rsidR="007167D7" w:rsidRDefault="007167D7" w:rsidP="00BD54DD">
      <w:pPr>
        <w:ind w:firstLine="851"/>
        <w:jc w:val="both"/>
        <w:rPr>
          <w:b/>
          <w:bCs/>
          <w:szCs w:val="28"/>
        </w:rPr>
      </w:pPr>
    </w:p>
    <w:p w:rsidR="00756A96" w:rsidRPr="00B3055A" w:rsidRDefault="00EF2757" w:rsidP="00904A14">
      <w:pPr>
        <w:spacing w:before="120"/>
        <w:ind w:firstLine="709"/>
        <w:jc w:val="both"/>
        <w:rPr>
          <w:b/>
          <w:bCs/>
          <w:szCs w:val="28"/>
        </w:rPr>
      </w:pPr>
      <w:r w:rsidRPr="00B3055A">
        <w:rPr>
          <w:b/>
          <w:bCs/>
          <w:szCs w:val="28"/>
        </w:rPr>
        <w:t>I. ĐẶC ĐIỂM, TÌNH HÌNH CHUNG</w:t>
      </w:r>
    </w:p>
    <w:p w:rsidR="007167D7" w:rsidRPr="007167D7" w:rsidRDefault="007167D7" w:rsidP="00904A14">
      <w:pPr>
        <w:spacing w:before="120"/>
        <w:ind w:firstLine="709"/>
        <w:jc w:val="both"/>
        <w:rPr>
          <w:szCs w:val="28"/>
        </w:rPr>
      </w:pPr>
      <w:r w:rsidRPr="007167D7">
        <w:rPr>
          <w:szCs w:val="28"/>
        </w:rPr>
        <w:t>Tổng số đoàn viên trên địa bàn tỉnh hiện nay là 187.259 đoàn viên/199.109 cán bộ, công chức viên chức lao động; 107.596 nữ đoàn viên/112.891 nữ cán bộ, công chức viên chức lao động và sinh hoạt tại 1.357 công đoàn cơ sở.</w:t>
      </w:r>
    </w:p>
    <w:p w:rsidR="00FE1886" w:rsidRDefault="007167D7" w:rsidP="00904A14">
      <w:pPr>
        <w:spacing w:before="120"/>
        <w:ind w:firstLine="709"/>
        <w:jc w:val="both"/>
        <w:rPr>
          <w:szCs w:val="28"/>
          <w:lang w:val="vi-VN"/>
        </w:rPr>
      </w:pPr>
      <w:r w:rsidRPr="007167D7">
        <w:rPr>
          <w:szCs w:val="28"/>
          <w:lang w:val="nl-NL"/>
        </w:rPr>
        <w:t xml:space="preserve">Về điều kiện và môi trường làm việc, phần lớn các doanh nghiệp khu vực kinh tế ngoài Nhà nước, điều kiện làm việc của người lao động chậm được cải thiện, công nghệ lạc hậu, lao động thủ công còn chiếm tỷ lệ cao, ảnh hưởng của dịch Covid -19 đã khiến cho hàng ngàn công nhân lao động mất việc làm không có thu nhập. Nhờ thực hiện lộ trình cải cách tiền lương tối thiểu vùng của Chính phủ nên đời sống của người lao động dần được cải thiện. Tuy vậy, tiền lương và thu nhập của người lao động chỉ tạm đủ chi tiêu cho cuộc sống hàng ngày, chưa có tích lũy, đời sống vật chất và tinh thần còn gặp nhiều khó khăn. </w:t>
      </w:r>
    </w:p>
    <w:p w:rsidR="007167D7" w:rsidRPr="007167D7" w:rsidRDefault="007167D7" w:rsidP="00904A14">
      <w:pPr>
        <w:spacing w:before="120"/>
        <w:ind w:firstLine="709"/>
        <w:jc w:val="both"/>
        <w:rPr>
          <w:szCs w:val="28"/>
          <w:lang w:val="nl-NL"/>
        </w:rPr>
      </w:pPr>
      <w:r w:rsidRPr="007167D7">
        <w:rPr>
          <w:szCs w:val="28"/>
          <w:lang w:val="nl-NL"/>
        </w:rPr>
        <w:t>Ký túc xá công nhân, nhà trẻ cho con của người lao động, các thiết chế về văn hóa, thể dục thể thao ở các khu, cụm công nghiệp là yêu cầu rất chính đáng, là mối quan tâm của cấp ủy Đảng, chính quyền các cấp và tổ chức Công đoàn. Hiện có một số</w:t>
      </w:r>
      <w:r w:rsidRPr="007167D7">
        <w:rPr>
          <w:szCs w:val="28"/>
          <w:vertAlign w:val="superscript"/>
          <w:lang w:val="nl-NL"/>
        </w:rPr>
        <w:footnoteReference w:id="1"/>
      </w:r>
      <w:r w:rsidRPr="007167D7">
        <w:rPr>
          <w:szCs w:val="28"/>
          <w:lang w:val="nl-NL"/>
        </w:rPr>
        <w:t xml:space="preserve"> doanh nghiệp có xây nhà lưu trú với 18.608 chỗ ở cho công nhân. Hầu hết người lao động ngoài tỉnh đều tự thuê nhà trọ, chi phí sinh hoạt cao, ảnh hưởng nhất định đến chất lượng cuộc sống.</w:t>
      </w:r>
    </w:p>
    <w:p w:rsidR="00756A96" w:rsidRPr="00B3055A" w:rsidRDefault="00EF2757" w:rsidP="00904A14">
      <w:pPr>
        <w:spacing w:before="120"/>
        <w:ind w:firstLine="709"/>
        <w:jc w:val="both"/>
        <w:rPr>
          <w:b/>
          <w:bCs/>
          <w:szCs w:val="28"/>
        </w:rPr>
      </w:pPr>
      <w:r w:rsidRPr="00B3055A">
        <w:rPr>
          <w:b/>
          <w:bCs/>
          <w:szCs w:val="28"/>
        </w:rPr>
        <w:t>II. KẾT QUẢ ĐẠT ĐƯỢC</w:t>
      </w:r>
    </w:p>
    <w:p w:rsidR="00BD54DD" w:rsidRDefault="00BD54DD" w:rsidP="00904A14">
      <w:pPr>
        <w:spacing w:before="120"/>
        <w:ind w:firstLine="709"/>
        <w:jc w:val="both"/>
        <w:rPr>
          <w:b/>
          <w:bCs/>
          <w:szCs w:val="28"/>
          <w:lang w:val="vi-VN"/>
        </w:rPr>
      </w:pPr>
      <w:r>
        <w:rPr>
          <w:b/>
          <w:bCs/>
          <w:szCs w:val="28"/>
          <w:lang w:val="vi-VN"/>
        </w:rPr>
        <w:t>A. Công tác tuyên truyền, giáo dục</w:t>
      </w:r>
    </w:p>
    <w:p w:rsidR="00001502" w:rsidRPr="00001502" w:rsidRDefault="00001502" w:rsidP="00904A14">
      <w:pPr>
        <w:spacing w:before="120"/>
        <w:ind w:firstLine="709"/>
        <w:jc w:val="both"/>
        <w:rPr>
          <w:b/>
          <w:bCs/>
          <w:szCs w:val="28"/>
        </w:rPr>
      </w:pPr>
      <w:r w:rsidRPr="00001502">
        <w:rPr>
          <w:b/>
          <w:bCs/>
          <w:szCs w:val="28"/>
        </w:rPr>
        <w:t>1. Công tác tuyên truyền, vận động, giáo dục từng bước được đổi mới, tạo sự chuyển biến sâu sắc trong đoàn viên, người lao động, góp phần nâng cao nhận thức và lòng tin của đoàn viên, người lao động.</w:t>
      </w:r>
    </w:p>
    <w:p w:rsidR="00001502" w:rsidRPr="00001502" w:rsidRDefault="00001502" w:rsidP="00904A14">
      <w:pPr>
        <w:spacing w:before="120"/>
        <w:ind w:firstLine="709"/>
        <w:jc w:val="both"/>
        <w:rPr>
          <w:szCs w:val="28"/>
          <w:lang w:val="nl-NL"/>
        </w:rPr>
      </w:pPr>
      <w:r w:rsidRPr="00001502">
        <w:rPr>
          <w:szCs w:val="28"/>
          <w:lang w:val="nl-NL"/>
        </w:rPr>
        <w:t xml:space="preserve">Trong nhiệm kỳ qua, thực hiện chỉ đạo, định hướng của cấp ủy Đảng, chính quyền, các cấp công đoàn trong tỉnh đã bám sát nhiệm vụ và các sự kiện chính trị của đất nước, của ngành, địa phương để tổ chức các đợt tuyên truyền, học tập đến đoàn </w:t>
      </w:r>
      <w:r w:rsidRPr="00001502">
        <w:rPr>
          <w:szCs w:val="28"/>
          <w:lang w:val="nl-NL"/>
        </w:rPr>
        <w:lastRenderedPageBreak/>
        <w:t xml:space="preserve">viên, công nhân lao động như: các chỉ thị, nghị quyết của Đảng, </w:t>
      </w:r>
      <w:r w:rsidRPr="00001502">
        <w:rPr>
          <w:szCs w:val="28"/>
        </w:rPr>
        <w:t>tuyên truyền Đ</w:t>
      </w:r>
      <w:r w:rsidRPr="00001502">
        <w:rPr>
          <w:szCs w:val="28"/>
          <w:lang w:val="vi-VN"/>
        </w:rPr>
        <w:t xml:space="preserve">ại hội </w:t>
      </w:r>
      <w:r w:rsidRPr="00001502">
        <w:rPr>
          <w:szCs w:val="28"/>
        </w:rPr>
        <w:t>Đ</w:t>
      </w:r>
      <w:r w:rsidRPr="00001502">
        <w:rPr>
          <w:szCs w:val="28"/>
          <w:lang w:val="vi-VN"/>
        </w:rPr>
        <w:t>ảng bộ các cấp;</w:t>
      </w:r>
      <w:r w:rsidRPr="00001502">
        <w:rPr>
          <w:szCs w:val="28"/>
        </w:rPr>
        <w:t xml:space="preserve"> Nghị quyết số 02- NQ/TW, ngày  12/6/2021 của Bộ Chính trị; tuyên truyền phòng, chống dịch Covid- 19; </w:t>
      </w:r>
      <w:r w:rsidRPr="00001502">
        <w:rPr>
          <w:szCs w:val="28"/>
          <w:lang w:val="nl-NL"/>
        </w:rPr>
        <w:t>kỷ niệm Ngày thành lập Công đoàn Việt Nam 28/7, Quốc tế Lao động 1/5, tuyên truyền kỷ niệm các ngày lễ lớn của đất nước... Kết quả, số đoàn viên công đoàn tham gia học tập đạt trên 95%.</w:t>
      </w:r>
    </w:p>
    <w:p w:rsidR="00001502" w:rsidRPr="00001502" w:rsidRDefault="00001502" w:rsidP="00904A14">
      <w:pPr>
        <w:spacing w:before="120"/>
        <w:ind w:firstLine="709"/>
        <w:jc w:val="both"/>
        <w:rPr>
          <w:szCs w:val="28"/>
          <w:lang w:val="nl-NL"/>
        </w:rPr>
      </w:pPr>
      <w:r w:rsidRPr="00001502">
        <w:rPr>
          <w:szCs w:val="28"/>
        </w:rPr>
        <w:t>Công tác định hướng thông tin tuyên truyền cho cơ sở được Ban Thường vụ Liên đoàn Lao động tỉnh quan tâm đề ra các giải pháp để thực hiện,</w:t>
      </w:r>
      <w:r w:rsidRPr="00001502">
        <w:rPr>
          <w:szCs w:val="28"/>
          <w:lang w:val="sv-SE"/>
        </w:rPr>
        <w:t xml:space="preserve"> triển khai </w:t>
      </w:r>
      <w:r w:rsidRPr="00001502">
        <w:rPr>
          <w:szCs w:val="28"/>
        </w:rPr>
        <w:t xml:space="preserve">xây dựng nhóm Zalo tuyên truyền từ cấp tỉnh đến cơ sở, đã tận dụng ưu thế của Internet và mạng xã hội để tuyên truyền các chỉ thị, nghị quyết của Đảng, chính sách pháp luật của nhà nước; thực hiện phát hành các bộ sản phẩm đồ họa infographic với nội dung ngắn gọn, nêu những vấn đề cốt lõi để tuyên truyền trên các trang thông tin điện tử, trên không gian mạng: Zalo, Facebook, Fanpage chính thống của công đoàn thu hút sự chú ý của người dùng mạng xã hội, tạo hiệu ứng tích cực về việc tương tác, chia sẻ trong cộng đồng xã hội. </w:t>
      </w:r>
      <w:r w:rsidRPr="00001502">
        <w:rPr>
          <w:szCs w:val="28"/>
          <w:lang w:val="sv-SE"/>
        </w:rPr>
        <w:t>Fanpage Công đoàn Tây Ninh đã trở thành kênh thông tin hiệu quả của Công đoàn tỉnh, kịp thời cung cấp, lan toả các thông tin tích cực, cách làm hay, hiệu quả; trả lời, tư vấn các nội dung kiến nghị của đoàn viên, người lao động.</w:t>
      </w:r>
    </w:p>
    <w:p w:rsidR="00001502" w:rsidRPr="00001502" w:rsidRDefault="00001502" w:rsidP="00904A14">
      <w:pPr>
        <w:spacing w:before="120"/>
        <w:ind w:firstLine="709"/>
        <w:jc w:val="both"/>
        <w:rPr>
          <w:szCs w:val="28"/>
          <w:lang w:val="nl-NL"/>
        </w:rPr>
      </w:pPr>
      <w:r w:rsidRPr="00001502">
        <w:rPr>
          <w:szCs w:val="28"/>
          <w:lang w:val="nl-NL"/>
        </w:rPr>
        <w:t xml:space="preserve">Việc triển khai thực hiện Chỉ thị số </w:t>
      </w:r>
      <w:r w:rsidRPr="00001502">
        <w:rPr>
          <w:bCs/>
          <w:iCs/>
          <w:szCs w:val="28"/>
          <w:lang w:val="nl-NL"/>
        </w:rPr>
        <w:t xml:space="preserve">05 - CT/TW </w:t>
      </w:r>
      <w:r w:rsidRPr="00001502">
        <w:rPr>
          <w:szCs w:val="28"/>
          <w:lang w:val="nl-NL"/>
        </w:rPr>
        <w:t xml:space="preserve">ngày 15/5/2016 của Bộ Chính trị (Khóa XII), </w:t>
      </w:r>
      <w:r w:rsidRPr="00001502">
        <w:rPr>
          <w:szCs w:val="28"/>
        </w:rPr>
        <w:t>Kết luận số 01-KL/TW ngày 18/5/2021 của Bộ Chính trị về tiếp tục thực hiện Chỉ thị số 05-CT/TW về “Đẩy mạnh học tập và làm theo tư tưởng, đạo đức, phong cách Hồ Chí Minh” trong công nhân, viên chức, lao động được các cấp công đoàn trong tỉnh phối hợp thực hiện.</w:t>
      </w:r>
    </w:p>
    <w:p w:rsidR="00001502" w:rsidRPr="00001502" w:rsidRDefault="00001502" w:rsidP="00904A14">
      <w:pPr>
        <w:spacing w:before="120"/>
        <w:ind w:firstLine="709"/>
        <w:jc w:val="both"/>
        <w:rPr>
          <w:b/>
          <w:bCs/>
          <w:szCs w:val="28"/>
          <w:lang w:val="vi-VN"/>
        </w:rPr>
      </w:pPr>
      <w:r w:rsidRPr="00001502">
        <w:rPr>
          <w:b/>
          <w:bCs/>
          <w:szCs w:val="28"/>
          <w:lang w:val="nl-NL"/>
        </w:rPr>
        <w:t xml:space="preserve">2. </w:t>
      </w:r>
      <w:r w:rsidRPr="00001502">
        <w:rPr>
          <w:b/>
          <w:bCs/>
          <w:szCs w:val="28"/>
          <w:lang w:val="vi-VN"/>
        </w:rPr>
        <w:t>Các hoạt động phong trào</w:t>
      </w:r>
    </w:p>
    <w:p w:rsidR="00001502" w:rsidRPr="00001502" w:rsidRDefault="00001502" w:rsidP="00904A14">
      <w:pPr>
        <w:spacing w:before="120"/>
        <w:ind w:firstLine="709"/>
        <w:jc w:val="both"/>
        <w:rPr>
          <w:szCs w:val="28"/>
          <w:lang w:val="af-ZA"/>
        </w:rPr>
      </w:pPr>
      <w:r w:rsidRPr="00001502">
        <w:rPr>
          <w:b/>
          <w:bCs/>
          <w:szCs w:val="28"/>
          <w:lang w:val="vi-VN"/>
        </w:rPr>
        <w:t xml:space="preserve">2.1 </w:t>
      </w:r>
      <w:r w:rsidRPr="00001502">
        <w:rPr>
          <w:b/>
          <w:bCs/>
          <w:szCs w:val="28"/>
          <w:lang w:val="nl-NL"/>
        </w:rPr>
        <w:t>Phong trào “Toàn dân đoàn kết xây dựng đời sống văn hóa”</w:t>
      </w:r>
      <w:r>
        <w:rPr>
          <w:b/>
          <w:bCs/>
          <w:szCs w:val="28"/>
          <w:lang w:val="vi-VN"/>
        </w:rPr>
        <w:t>:</w:t>
      </w:r>
      <w:r w:rsidRPr="00001502">
        <w:rPr>
          <w:bCs/>
          <w:szCs w:val="28"/>
          <w:lang w:val="nl-NL"/>
        </w:rPr>
        <w:t xml:space="preserve"> cùng với việc triển khai thực hiện “</w:t>
      </w:r>
      <w:r w:rsidRPr="00001502">
        <w:rPr>
          <w:szCs w:val="28"/>
          <w:lang w:val="af-ZA"/>
        </w:rPr>
        <w:t xml:space="preserve">nâng cao đời sống tinh thần cho công nhân lao động” </w:t>
      </w:r>
      <w:r w:rsidRPr="00001502">
        <w:rPr>
          <w:bCs/>
          <w:szCs w:val="28"/>
          <w:lang w:val="nl-NL"/>
        </w:rPr>
        <w:t xml:space="preserve">đã được các cấp công đoàn phối hợp các ngành có liên quan </w:t>
      </w:r>
      <w:r w:rsidRPr="00001502">
        <w:rPr>
          <w:szCs w:val="28"/>
        </w:rPr>
        <w:t>thường xuyên tổ chức các cuộc</w:t>
      </w:r>
      <w:r w:rsidRPr="00001502">
        <w:rPr>
          <w:szCs w:val="28"/>
          <w:vertAlign w:val="superscript"/>
        </w:rPr>
        <w:footnoteReference w:id="2"/>
      </w:r>
      <w:r w:rsidRPr="00001502">
        <w:rPr>
          <w:szCs w:val="28"/>
        </w:rPr>
        <w:t xml:space="preserve"> giao lưu, liên hoan văn hóa văn nghệ, thể dục thể thao trong cơ quan, đơn vị, doanh nghiệp.,…. </w:t>
      </w:r>
      <w:r w:rsidRPr="00001502">
        <w:rPr>
          <w:bCs/>
          <w:szCs w:val="28"/>
          <w:lang w:val="nl-NL"/>
        </w:rPr>
        <w:t xml:space="preserve">vận động 100% cơ quan, đơn vị, doanh nghiệp đăng ký xây dựng “Cơ quan, đơn vị, doanh nghiệp đạt chuẩn văn hóa”. </w:t>
      </w:r>
      <w:r w:rsidRPr="00001502">
        <w:rPr>
          <w:szCs w:val="28"/>
          <w:lang w:val="pl-PL"/>
        </w:rPr>
        <w:t xml:space="preserve">Tiếp tục củng cố, kiện toàn và phát triển </w:t>
      </w:r>
      <w:r w:rsidRPr="00001502">
        <w:rPr>
          <w:szCs w:val="28"/>
          <w:lang w:val="af-ZA"/>
        </w:rPr>
        <w:t>“Tổ tự quản công nhân khu nhà trọ” ở các địa bàn tập trung đông người lao động; củng cố, kiện toàn lực lượng công nhân lao động nòng cốt tại các Doanh nghiệp FDI.</w:t>
      </w:r>
    </w:p>
    <w:p w:rsidR="00001502" w:rsidRPr="00001502" w:rsidRDefault="00001502" w:rsidP="00904A14">
      <w:pPr>
        <w:spacing w:before="120"/>
        <w:ind w:firstLine="709"/>
        <w:jc w:val="both"/>
        <w:rPr>
          <w:b/>
          <w:szCs w:val="28"/>
          <w:lang w:val="vi-VN"/>
        </w:rPr>
      </w:pPr>
      <w:r w:rsidRPr="00001502">
        <w:rPr>
          <w:b/>
          <w:szCs w:val="28"/>
          <w:lang w:val="vi-VN"/>
        </w:rPr>
        <w:t>2.2 Các hoạt động “Tháng Công nhân’:</w:t>
      </w:r>
    </w:p>
    <w:p w:rsidR="00001502" w:rsidRPr="00001502" w:rsidRDefault="00001502" w:rsidP="00904A14">
      <w:pPr>
        <w:spacing w:before="120"/>
        <w:ind w:firstLine="709"/>
        <w:jc w:val="both"/>
        <w:rPr>
          <w:szCs w:val="28"/>
          <w:lang w:val="af-ZA"/>
        </w:rPr>
      </w:pPr>
      <w:r w:rsidRPr="00001502">
        <w:rPr>
          <w:szCs w:val="28"/>
          <w:lang w:val="es-ES"/>
        </w:rPr>
        <w:t xml:space="preserve">Việc triển khai thực hiện “Tháng Công nhân” được các cấp công đoàn thực hiện ngày càng có chiều sâu, mang lại hiệu quả tích cực, trở thành hoạt động thường xuyên của tổ chức công đoàn với “Quyền lợi đảm bảo, phúc lợi tốt hơn”, </w:t>
      </w:r>
      <w:r w:rsidRPr="00001502">
        <w:rPr>
          <w:szCs w:val="28"/>
          <w:lang w:val="af-ZA"/>
        </w:rPr>
        <w:t xml:space="preserve">thông qua  các hoạt động thiết thực như: Trao nhà “Mái ấm Công đoàn”, trao quà cho công nhân lao động có hoàn cảnh khó khăn, bị tai tạn lao động, tổ chức tuyên truyền pháp luật về An toàn </w:t>
      </w:r>
      <w:r w:rsidRPr="00001502">
        <w:rPr>
          <w:szCs w:val="28"/>
          <w:lang w:val="af-ZA"/>
        </w:rPr>
        <w:lastRenderedPageBreak/>
        <w:t xml:space="preserve">giao thông, luật Lao động và Công đoàn, </w:t>
      </w:r>
      <w:r w:rsidRPr="00001502">
        <w:rPr>
          <w:szCs w:val="28"/>
        </w:rPr>
        <w:t>đăng ký thực hiện hàng nghìn công trình, việc làm hữu ích trên các lĩnh vực kinh tế - văn hóa – xã hội</w:t>
      </w:r>
      <w:r w:rsidRPr="00001502">
        <w:rPr>
          <w:szCs w:val="28"/>
          <w:lang w:val="af-ZA"/>
        </w:rPr>
        <w:t xml:space="preserve"> làm lợi cho cơ quan, đơn vị, doanh nghiệp hàng chục tỷ đồng.</w:t>
      </w:r>
    </w:p>
    <w:p w:rsidR="00001502" w:rsidRPr="00001502" w:rsidRDefault="00001502" w:rsidP="00904A14">
      <w:pPr>
        <w:spacing w:before="120"/>
        <w:ind w:firstLine="709"/>
        <w:jc w:val="both"/>
        <w:rPr>
          <w:szCs w:val="28"/>
        </w:rPr>
      </w:pPr>
      <w:r w:rsidRPr="00001502">
        <w:rPr>
          <w:bCs/>
          <w:iCs/>
          <w:szCs w:val="28"/>
          <w:lang w:val="sq-AL"/>
        </w:rPr>
        <w:t>Cuộc vận động “Người Việt Nam ưu tiên dùng hàng Việt Nam”</w:t>
      </w:r>
      <w:r w:rsidRPr="00001502">
        <w:rPr>
          <w:szCs w:val="28"/>
        </w:rPr>
        <w:t xml:space="preserve"> đã tạo được bước chuyển biến tích cực xác định được trách nhiệm trong thói quen tiêu dùng của mỗi cán bộ, công chức, viên chức và người lao động.</w:t>
      </w:r>
    </w:p>
    <w:p w:rsidR="00001502" w:rsidRPr="00001502" w:rsidRDefault="00BD54DD" w:rsidP="00904A14">
      <w:pPr>
        <w:spacing w:before="120"/>
        <w:ind w:firstLine="709"/>
        <w:jc w:val="both"/>
        <w:rPr>
          <w:szCs w:val="28"/>
          <w:lang w:val="nl-NL"/>
        </w:rPr>
      </w:pPr>
      <w:r>
        <w:rPr>
          <w:b/>
          <w:szCs w:val="28"/>
          <w:lang w:val="vi-VN"/>
        </w:rPr>
        <w:t>2.</w:t>
      </w:r>
      <w:r w:rsidR="00001502" w:rsidRPr="00001502">
        <w:rPr>
          <w:b/>
          <w:szCs w:val="28"/>
          <w:lang w:val="vi-VN"/>
        </w:rPr>
        <w:t xml:space="preserve">3. Các hoạt động </w:t>
      </w:r>
      <w:r w:rsidR="00001502" w:rsidRPr="00001502">
        <w:rPr>
          <w:b/>
          <w:szCs w:val="28"/>
        </w:rPr>
        <w:t>Chương trình “Tết Sum vầy”,</w:t>
      </w:r>
    </w:p>
    <w:p w:rsidR="00001502" w:rsidRPr="00001502" w:rsidRDefault="00001502" w:rsidP="00904A14">
      <w:pPr>
        <w:spacing w:before="120"/>
        <w:ind w:firstLine="709"/>
        <w:jc w:val="both"/>
        <w:rPr>
          <w:szCs w:val="28"/>
        </w:rPr>
      </w:pPr>
      <w:r w:rsidRPr="00001502">
        <w:rPr>
          <w:bCs/>
          <w:szCs w:val="28"/>
          <w:lang w:val="nl-NL"/>
        </w:rPr>
        <w:t xml:space="preserve">Điểm nổi bật trong nhiệm kỳ qua là tổ chức Công đoàn đã chăm lo lợi ích thiết thực của đoàn viên nhân “Tháng Công nhân”, Chương trình “Tết sum vầy” </w:t>
      </w:r>
      <w:r w:rsidRPr="00001502">
        <w:rPr>
          <w:szCs w:val="28"/>
          <w:lang w:val="pt-BR"/>
        </w:rPr>
        <w:t xml:space="preserve">được triển khai nhằm để huy động các nguồn lực hỗ trợ, tạo điều kiện cho người lao động được sum họp với gia đình; trực tiếp trợ giúp những </w:t>
      </w:r>
      <w:r w:rsidRPr="00001502">
        <w:rPr>
          <w:szCs w:val="28"/>
          <w:lang w:val="nl-NL"/>
        </w:rPr>
        <w:t xml:space="preserve">người lao động có hoàn cảnh khó khăn, bị mất việc làm... hướng tới mục tiêu “Tất cả đoàn viên, người lao động đều có Tết”. </w:t>
      </w:r>
      <w:r w:rsidRPr="00001502">
        <w:rPr>
          <w:szCs w:val="28"/>
          <w:lang w:val="pt-BR"/>
        </w:rPr>
        <w:t>Chương trình “Tết Sum vầy”</w:t>
      </w:r>
      <w:r w:rsidRPr="00001502">
        <w:rPr>
          <w:szCs w:val="28"/>
          <w:lang w:val="nl-NL"/>
        </w:rPr>
        <w:t xml:space="preserve"> đã</w:t>
      </w:r>
      <w:r w:rsidRPr="00001502">
        <w:rPr>
          <w:szCs w:val="28"/>
          <w:lang w:val="pt-BR"/>
        </w:rPr>
        <w:t xml:space="preserve"> được đông đảo đoàn viên, người lao động, người sử dụng lao động, cấp ủy, chính quyền địa phương đánh giá cao, góp phần quan trọng trong việc ổn định lực lượng lao động sau Tết Nguyên đán. </w:t>
      </w:r>
      <w:r w:rsidRPr="00001502">
        <w:rPr>
          <w:szCs w:val="28"/>
          <w:lang w:val="nl-NL"/>
        </w:rPr>
        <w:t xml:space="preserve">Từ nguồn tài chính công đoàn và vận động doanh nghiệp ủng hộ, các cấp công đoàn đã tổ chức chăm lo, tặng quà Tết, hỗ trợ vé tàu, xe đưa đón </w:t>
      </w:r>
      <w:r w:rsidRPr="00001502">
        <w:rPr>
          <w:szCs w:val="28"/>
          <w:lang w:val="pt-BR"/>
        </w:rPr>
        <w:t xml:space="preserve">về quê đón Tết, ... có 690.371 lượt đoàn viên, người lao động, với tổng số tiền hơn </w:t>
      </w:r>
      <w:r w:rsidRPr="00001502">
        <w:rPr>
          <w:bCs/>
          <w:szCs w:val="28"/>
        </w:rPr>
        <w:t>226,8 tỷ đồng</w:t>
      </w:r>
      <w:r w:rsidRPr="00001502">
        <w:rPr>
          <w:szCs w:val="28"/>
          <w:lang w:val="pt-BR"/>
        </w:rPr>
        <w:t>. Ngoài ra, các cấp công đoàn đã tổ chức thăm hỏi được 333.271 lượt đoàn viên, cán bộ, công nhân, viên chức, lao động và gia đình ốm đau, tang tế với tổng số tiền 80,95 tỷ đồng.</w:t>
      </w:r>
      <w:r w:rsidRPr="00001502">
        <w:rPr>
          <w:b/>
          <w:szCs w:val="28"/>
          <w:lang w:val="nl-NL"/>
        </w:rPr>
        <w:t xml:space="preserve"> </w:t>
      </w:r>
      <w:r w:rsidRPr="00001502">
        <w:rPr>
          <w:szCs w:val="28"/>
          <w:lang w:val="nl-NL"/>
        </w:rPr>
        <w:t>Riêng năm 2023</w:t>
      </w:r>
      <w:r w:rsidRPr="00001502">
        <w:rPr>
          <w:b/>
          <w:szCs w:val="28"/>
          <w:lang w:val="nl-NL"/>
        </w:rPr>
        <w:t xml:space="preserve"> </w:t>
      </w:r>
      <w:r w:rsidRPr="00001502">
        <w:rPr>
          <w:iCs/>
          <w:szCs w:val="28"/>
        </w:rPr>
        <w:t xml:space="preserve">đã tổ chức chương trình “Chợ Tết Công đoàn” với </w:t>
      </w:r>
      <w:r w:rsidRPr="00001502">
        <w:rPr>
          <w:szCs w:val="28"/>
        </w:rPr>
        <w:t>86 gian hàng và trên 50 doanh nghiệp với nhiều mặt hàng đa dạng phong phú</w:t>
      </w:r>
      <w:r w:rsidRPr="00001502">
        <w:rPr>
          <w:szCs w:val="28"/>
          <w:vertAlign w:val="superscript"/>
        </w:rPr>
        <w:footnoteReference w:id="3"/>
      </w:r>
      <w:r w:rsidRPr="00001502">
        <w:rPr>
          <w:szCs w:val="28"/>
        </w:rPr>
        <w:t>. Tổng kinh phí chăm lo cho đoàn viên, người lao động trong “Chợ Tết Công đoàn” trên 02 tỷ đồng.</w:t>
      </w:r>
    </w:p>
    <w:p w:rsidR="00001502" w:rsidRPr="00BD54DD" w:rsidRDefault="00BD54DD" w:rsidP="00904A14">
      <w:pPr>
        <w:spacing w:before="120"/>
        <w:ind w:firstLine="709"/>
        <w:jc w:val="both"/>
        <w:rPr>
          <w:b/>
          <w:szCs w:val="28"/>
          <w:lang w:val="vi-VN"/>
        </w:rPr>
      </w:pPr>
      <w:r w:rsidRPr="00BD54DD">
        <w:rPr>
          <w:b/>
          <w:szCs w:val="28"/>
          <w:lang w:val="vi-VN"/>
        </w:rPr>
        <w:t>B. Công tác Nữ công</w:t>
      </w:r>
    </w:p>
    <w:p w:rsidR="00BD54DD" w:rsidRPr="00BD54DD" w:rsidRDefault="00BD54DD" w:rsidP="00904A14">
      <w:pPr>
        <w:spacing w:before="120"/>
        <w:ind w:firstLine="709"/>
        <w:jc w:val="both"/>
        <w:rPr>
          <w:b/>
          <w:szCs w:val="28"/>
        </w:rPr>
      </w:pPr>
      <w:r w:rsidRPr="00BD54DD">
        <w:rPr>
          <w:b/>
          <w:szCs w:val="28"/>
        </w:rPr>
        <w:t>1. Công tác tuyên truyền các chỉ thị, nghị quyết</w:t>
      </w:r>
    </w:p>
    <w:p w:rsidR="00BD54DD" w:rsidRPr="00BD54DD" w:rsidRDefault="00BD54DD" w:rsidP="00904A14">
      <w:pPr>
        <w:spacing w:before="120"/>
        <w:ind w:firstLine="709"/>
        <w:jc w:val="both"/>
        <w:rPr>
          <w:szCs w:val="28"/>
          <w:lang w:val="pt-BR"/>
        </w:rPr>
      </w:pPr>
      <w:r w:rsidRPr="00BD54DD">
        <w:rPr>
          <w:szCs w:val="28"/>
          <w:lang w:val="pt-BR"/>
        </w:rPr>
        <w:t>Các cấp công đoàn phối hợp chuyên</w:t>
      </w:r>
      <w:r w:rsidRPr="00BD54DD">
        <w:rPr>
          <w:szCs w:val="28"/>
          <w:lang w:val="de-DE"/>
        </w:rPr>
        <w:t xml:space="preserve"> môn</w:t>
      </w:r>
      <w:r w:rsidRPr="00BD54DD">
        <w:rPr>
          <w:szCs w:val="28"/>
        </w:rPr>
        <w:t xml:space="preserve"> tập trung thực hiện các mục tiêu, chỉ tiêu, nhiệm vụ của Nghị quyết Đại hội Công đoàn các cấp, Nghị quyết Đại hội XII Công đoàn Việt Nam về công tác nữ công, tiếp tục thực hiện Kết luận số 1500b/KL-TLĐ ngày 08/01/2021 của Ban Chấp hành Tổng Liên đoàn Lao động Việt Nam về tiếp tục thực hiện Nghị quyết 6b/NQ-BCH ngày 29/01/2011 của Ban Chấp hành Tổng Liên đoàn về công tác vận động nữ CNVCLĐ thời kỳ đẩy mạnh công nghiệp hoá, hiện đại hoá đất nước và Chỉ thị 03/CT-TLĐ ngày 18/8/2010 của Đoàn Chủ tịch Tổng Liên đoàn về việc tiếp tục đẩy mạnh phong trào thi đua “Giỏi việc </w:t>
      </w:r>
      <w:r w:rsidRPr="00BD54DD">
        <w:rPr>
          <w:szCs w:val="28"/>
          <w:lang w:val="pt-BR"/>
        </w:rPr>
        <w:t>nước, đảm việc nhà” trong nữ CNVCLĐ trong tình hình mới.</w:t>
      </w:r>
    </w:p>
    <w:p w:rsidR="00BD54DD" w:rsidRPr="00BD54DD" w:rsidRDefault="00BD54DD" w:rsidP="00904A14">
      <w:pPr>
        <w:spacing w:before="120"/>
        <w:ind w:firstLine="709"/>
        <w:jc w:val="both"/>
        <w:rPr>
          <w:szCs w:val="28"/>
        </w:rPr>
      </w:pPr>
      <w:r w:rsidRPr="00BD54DD">
        <w:rPr>
          <w:szCs w:val="28"/>
          <w:lang w:val="pt-BR"/>
        </w:rPr>
        <w:t>Ban Nữ công công đoàn các</w:t>
      </w:r>
      <w:r w:rsidRPr="00BD54DD">
        <w:rPr>
          <w:szCs w:val="28"/>
        </w:rPr>
        <w:t xml:space="preserve"> cấp đã tổ chức thực hiện tốt công tác tuyên truyền các chủ trương của Đảng, chính sách, pháp luật của Nhà nước và tổ chức Công đoàn </w:t>
      </w:r>
      <w:r w:rsidRPr="00BD54DD">
        <w:rPr>
          <w:szCs w:val="28"/>
        </w:rPr>
        <w:lastRenderedPageBreak/>
        <w:t xml:space="preserve">liên quan đến nữ công nhân, viên chức, lao động, đoàn viên công đoàn. </w:t>
      </w:r>
      <w:r w:rsidRPr="00BD54DD">
        <w:rPr>
          <w:szCs w:val="28"/>
          <w:lang w:val="de-DE"/>
        </w:rPr>
        <w:t xml:space="preserve">Đẩy mạnh phổ biến, tuyên truyền cho </w:t>
      </w:r>
      <w:r w:rsidRPr="00BD54DD">
        <w:rPr>
          <w:szCs w:val="28"/>
          <w:lang w:val="vi-VN"/>
        </w:rPr>
        <w:t>nữ công nhân, viên chức, lao động</w:t>
      </w:r>
      <w:r w:rsidRPr="00BD54DD">
        <w:rPr>
          <w:szCs w:val="28"/>
          <w:lang w:val="de-DE"/>
        </w:rPr>
        <w:t xml:space="preserve"> các chủ trương của Đảng, chính sách pháp luật của Nhà nước về hôn nhân, gia đình, </w:t>
      </w:r>
      <w:r w:rsidRPr="00BD54DD">
        <w:rPr>
          <w:bCs/>
          <w:iCs/>
          <w:szCs w:val="28"/>
          <w:lang w:val="nl-NL"/>
        </w:rPr>
        <w:t>Luật Phòng, chống bạo lực gia đình,</w:t>
      </w:r>
      <w:r w:rsidRPr="00BD54DD">
        <w:rPr>
          <w:bCs/>
          <w:iCs/>
          <w:szCs w:val="28"/>
          <w:lang w:val="vi-VN"/>
        </w:rPr>
        <w:t xml:space="preserve"> </w:t>
      </w:r>
      <w:r w:rsidRPr="00BD54DD">
        <w:rPr>
          <w:bCs/>
          <w:iCs/>
          <w:szCs w:val="28"/>
          <w:lang w:val="pt-BR"/>
        </w:rPr>
        <w:t>Chiến lược quốc gia về bình đẳng giới giai đoạn 2021-2030</w:t>
      </w:r>
      <w:r w:rsidRPr="00BD54DD">
        <w:rPr>
          <w:szCs w:val="28"/>
          <w:lang w:val="de-DE"/>
        </w:rPr>
        <w:t xml:space="preserve">, </w:t>
      </w:r>
      <w:r w:rsidRPr="00BD54DD">
        <w:rPr>
          <w:bCs/>
          <w:iCs/>
          <w:szCs w:val="28"/>
          <w:lang w:val="nl-NL"/>
        </w:rPr>
        <w:t>quán triệt Chỉ thị số 21-CT/TW ngày 20/01/2018 của Ban Bí thư về tiếp tục đẩy mạnh công tác phụ nữ trong tình hình mới,</w:t>
      </w:r>
      <w:r w:rsidRPr="00BD54DD">
        <w:rPr>
          <w:bCs/>
          <w:iCs/>
          <w:szCs w:val="28"/>
          <w:lang w:val="pt-BR"/>
        </w:rPr>
        <w:t xml:space="preserve"> </w:t>
      </w:r>
      <w:r w:rsidRPr="00BD54DD">
        <w:rPr>
          <w:szCs w:val="28"/>
          <w:lang w:val="de-DE"/>
        </w:rPr>
        <w:t>trọng tâm là Bộ luật Lao động n</w:t>
      </w:r>
      <w:r w:rsidRPr="00BD54DD">
        <w:rPr>
          <w:szCs w:val="28"/>
          <w:lang w:val="vi-VN"/>
        </w:rPr>
        <w:t xml:space="preserve">ăm </w:t>
      </w:r>
      <w:r w:rsidRPr="00BD54DD">
        <w:rPr>
          <w:szCs w:val="28"/>
          <w:lang w:val="de-DE"/>
        </w:rPr>
        <w:t xml:space="preserve">2019 </w:t>
      </w:r>
      <w:r w:rsidRPr="00BD54DD">
        <w:rPr>
          <w:szCs w:val="28"/>
        </w:rPr>
        <w:t>về những quy định riêng đối với lao động nữ và bảo đảm bình đẳng giới;</w:t>
      </w:r>
      <w:r w:rsidRPr="00BD54DD">
        <w:rPr>
          <w:szCs w:val="28"/>
          <w:lang w:val="de-DE"/>
        </w:rPr>
        <w:t xml:space="preserve"> Nghị định số 145/2020/NĐ-CP ngày 14/12/2020 của Chính phủ quy định chi tiết và hướng dẫn thi hành một số điều của Bộ luật Lao động về điều kiện lao động và quan hệ lao động (đặc biệt là Mục 2 về bảo đảm bình đẳng giới và những quy định riêng đối với lao động nữ); Nghị định s</w:t>
      </w:r>
      <w:r w:rsidRPr="00BD54DD">
        <w:rPr>
          <w:szCs w:val="28"/>
        </w:rPr>
        <w:t>ố 105/2020/NĐ-CP n</w:t>
      </w:r>
      <w:r w:rsidRPr="00BD54DD">
        <w:rPr>
          <w:iCs/>
          <w:szCs w:val="28"/>
        </w:rPr>
        <w:t xml:space="preserve">gày 08/9/2020 của Chính phủ về quy định chính sách phát triển giáo dục mầm non; </w:t>
      </w:r>
      <w:r w:rsidRPr="00BD54DD">
        <w:rPr>
          <w:szCs w:val="28"/>
        </w:rPr>
        <w:t>Triển khai Hướng dẫn số 67/HD-LĐLĐ, ngày 5/5/2022 của Liên đoàn Lao động tỉnh về hướng dẫn công tác bình đẳng giới, dân số gia đình và trẻ em năm 2022; Tiếp tục triển khai thực hiện Kế hoạch số 250/KH-LĐLĐ ngày 19/7/2021</w:t>
      </w:r>
      <w:r w:rsidRPr="00BD54DD">
        <w:rPr>
          <w:bCs/>
          <w:szCs w:val="28"/>
        </w:rPr>
        <w:t xml:space="preserve"> của Ban Thường vụ Liên đoàn Lao động tỉnh về </w:t>
      </w:r>
      <w:r w:rsidRPr="00BD54DD">
        <w:rPr>
          <w:bCs/>
          <w:szCs w:val="28"/>
          <w:lang w:val="vi-VN"/>
        </w:rPr>
        <w:t xml:space="preserve">thực hiện </w:t>
      </w:r>
      <w:r w:rsidRPr="00BD54DD">
        <w:rPr>
          <w:bCs/>
          <w:szCs w:val="28"/>
        </w:rPr>
        <w:t>“</w:t>
      </w:r>
      <w:r w:rsidRPr="00BD54DD">
        <w:rPr>
          <w:bCs/>
          <w:szCs w:val="28"/>
          <w:lang w:val="vi-VN"/>
        </w:rPr>
        <w:t>Chiến lược quốc gia về bình đẳng giới giai đoạn 2021 -2030</w:t>
      </w:r>
      <w:r w:rsidRPr="00BD54DD">
        <w:rPr>
          <w:bCs/>
          <w:szCs w:val="28"/>
        </w:rPr>
        <w:t>”</w:t>
      </w:r>
      <w:r w:rsidRPr="00BD54DD">
        <w:rPr>
          <w:bCs/>
          <w:szCs w:val="28"/>
          <w:lang w:val="vi-VN"/>
        </w:rPr>
        <w:t xml:space="preserve"> và </w:t>
      </w:r>
      <w:r w:rsidRPr="00BD54DD">
        <w:rPr>
          <w:bCs/>
          <w:szCs w:val="28"/>
        </w:rPr>
        <w:t>“</w:t>
      </w:r>
      <w:r w:rsidRPr="00BD54DD">
        <w:rPr>
          <w:bCs/>
          <w:szCs w:val="28"/>
          <w:lang w:val="vi-VN"/>
        </w:rPr>
        <w:t>Chiến lược dân số Việt Nam đến năm 2030</w:t>
      </w:r>
      <w:r w:rsidRPr="00BD54DD">
        <w:rPr>
          <w:bCs/>
          <w:szCs w:val="28"/>
        </w:rPr>
        <w:t>” trong công nhân viên chức lao động, tổ chức</w:t>
      </w:r>
      <w:r w:rsidRPr="00BD54DD">
        <w:rPr>
          <w:szCs w:val="28"/>
          <w:lang w:val="vi-VN"/>
        </w:rPr>
        <w:t xml:space="preserve"> triển khai Tháng hành động vì bình đẳng giới và phòng ngừa ứng phó với bạo lực trên cơ sở giới từ ngày 15/11 đến </w:t>
      </w:r>
      <w:r w:rsidRPr="00BD54DD">
        <w:rPr>
          <w:szCs w:val="28"/>
        </w:rPr>
        <w:t>25/12/2022.</w:t>
      </w:r>
    </w:p>
    <w:p w:rsidR="00BD54DD" w:rsidRPr="00BD54DD" w:rsidRDefault="00BD54DD" w:rsidP="00904A14">
      <w:pPr>
        <w:spacing w:before="120"/>
        <w:ind w:firstLine="709"/>
        <w:jc w:val="both"/>
        <w:rPr>
          <w:szCs w:val="28"/>
        </w:rPr>
      </w:pPr>
      <w:r w:rsidRPr="00BD54DD">
        <w:rPr>
          <w:szCs w:val="28"/>
        </w:rPr>
        <w:t>Một số đơn vị còn thực hiện tốt việc xây dựng tủ sách pháp luật tại đơn vị, đã tạo điều kiện thuận lợi cho CNVCLĐ nghiên cứu pháp luật, các chế độ chính sách về Bình đẳng giới, luật hôn nhân gia đình.</w:t>
      </w:r>
    </w:p>
    <w:p w:rsidR="00BD54DD" w:rsidRPr="00BD54DD" w:rsidRDefault="00BD54DD" w:rsidP="00904A14">
      <w:pPr>
        <w:spacing w:before="120"/>
        <w:ind w:firstLine="709"/>
        <w:jc w:val="both"/>
        <w:rPr>
          <w:b/>
          <w:iCs/>
          <w:szCs w:val="28"/>
          <w:lang w:val="pt-BR"/>
        </w:rPr>
      </w:pPr>
      <w:r w:rsidRPr="00BD54DD">
        <w:rPr>
          <w:b/>
          <w:iCs/>
          <w:szCs w:val="28"/>
          <w:lang w:val="nl-NL"/>
        </w:rPr>
        <w:t>2. Công tác đào tạo, bồi dưỡng</w:t>
      </w:r>
    </w:p>
    <w:p w:rsidR="00AD2B9D" w:rsidRPr="00AD2B9D" w:rsidRDefault="00AD2B9D" w:rsidP="00904A14">
      <w:pPr>
        <w:spacing w:before="120"/>
        <w:ind w:firstLine="709"/>
        <w:jc w:val="both"/>
        <w:rPr>
          <w:b/>
          <w:szCs w:val="28"/>
        </w:rPr>
      </w:pPr>
      <w:r w:rsidRPr="00AD2B9D">
        <w:rPr>
          <w:szCs w:val="28"/>
        </w:rPr>
        <w:t>Trong 5 năm</w:t>
      </w:r>
      <w:r w:rsidR="00D641A0">
        <w:rPr>
          <w:szCs w:val="28"/>
          <w:lang w:val="vi-VN"/>
        </w:rPr>
        <w:t xml:space="preserve"> qua</w:t>
      </w:r>
      <w:r w:rsidRPr="00AD2B9D">
        <w:rPr>
          <w:szCs w:val="28"/>
        </w:rPr>
        <w:t xml:space="preserve"> các cấp công đoàn phối hợp tổ chức tuyên truyền về giới, bình đẳng giới, chăm sóc sức khỏe sinh sản, phòng chống bạo lực gia đình, kiến thức nuôi con bằng sữa mẹ cho hơn 97.150 lượt người; tổ chức 18 cuộc toạ đàm, diễn đàn chuyên đề. Nội dung tuyên truyền được chọn lọc nhất là các vấn đề có liên quan đến nữ đoàn viên, người lao động đảm bão ngắn gọn, dễ hiễu, dể nhớ như Luật hôn nhân gia đình, Luật Bình đẳng giới, Luật phòng, chống bạo lực gia đình. Hình thức tuyên truyền thông qua các buổi họp, tuyên truyền pháp luật, chăm sóc sức khoẻ, tư vấn pháp luật, các buổi giao lưu nói chuyên chuyên đề.. Hàng năm các cấp công đoàn tổ chức các lớp tập huấn các chuyên đề về công tác nữ công công đoàn, tạo điều kiện cho cán bộ chủ chốt công đoàn và ban nữ công quần chúng tham dự các lớp tập huấn, đào tạo, bồi dưỡng và kỹ năng nghiệp vụ, kỹ năng công tác nữ công, tổ chức các lớp đào tạo, bồi dưỡng ngắn hạn về kỹ năng nghề cho nữ đoàn viên, công nhân lao động.</w:t>
      </w:r>
    </w:p>
    <w:p w:rsidR="00BD54DD" w:rsidRPr="00BD54DD" w:rsidRDefault="00BD54DD" w:rsidP="00904A14">
      <w:pPr>
        <w:spacing w:before="120"/>
        <w:ind w:firstLine="709"/>
        <w:jc w:val="both"/>
        <w:rPr>
          <w:szCs w:val="28"/>
          <w:lang w:val="pt-BR"/>
        </w:rPr>
      </w:pPr>
      <w:r w:rsidRPr="00BD54DD">
        <w:rPr>
          <w:szCs w:val="28"/>
          <w:lang w:val="pt-BR"/>
        </w:rPr>
        <w:t>Tỷ lệ nữ tham gia cán bộ chủ chốt công đoàn cấp cơ sở là 53,24%, cấp trên trực tiếp cơ sở là 39,28%.</w:t>
      </w:r>
    </w:p>
    <w:p w:rsidR="00BD54DD" w:rsidRPr="00BD54DD" w:rsidRDefault="00BD54DD" w:rsidP="00904A14">
      <w:pPr>
        <w:spacing w:before="120"/>
        <w:ind w:firstLine="709"/>
        <w:jc w:val="both"/>
        <w:rPr>
          <w:szCs w:val="28"/>
          <w:lang w:val="pt-BR"/>
        </w:rPr>
      </w:pPr>
      <w:r w:rsidRPr="00BD54DD">
        <w:rPr>
          <w:bCs/>
          <w:szCs w:val="28"/>
        </w:rPr>
        <w:t xml:space="preserve">Phối hợp, tạo điều kiện cho nữ cán bộ công đoàn, đoàn viên, công nhân lao động tham gia các lớp đào tạo chuyên môn nghiệp vụ được 11.646 lượt người và 7.468 nữ công nhân lao động tham gia các lớp nâng cao tay nghề, bồi dưỡng chuyên môn, tạo nguồn, tuyển chọn cử nữ cán bộ công đoàn tham gia các khoá đào tạo chuyên môn, lý </w:t>
      </w:r>
      <w:r w:rsidRPr="00BD54DD">
        <w:rPr>
          <w:bCs/>
          <w:szCs w:val="28"/>
        </w:rPr>
        <w:lastRenderedPageBreak/>
        <w:t xml:space="preserve">luận chính trị, chú trọng đội ngũ cán bộ trưởng thành từ phong trào quần chúng ở cơ sở, giới thiệu nữ đoàn viên ưu tú kết nạp Đảng, </w:t>
      </w:r>
      <w:r w:rsidRPr="00BD54DD">
        <w:rPr>
          <w:szCs w:val="28"/>
          <w:lang w:val="pt-BR"/>
        </w:rPr>
        <w:t>kết nạp đảng 240 người (riêng nữ công nhân lao động khu vực ngoài nhà nước được kết nạp là 13 người).</w:t>
      </w:r>
    </w:p>
    <w:p w:rsidR="00BD54DD" w:rsidRPr="00BD54DD" w:rsidRDefault="00BD54DD" w:rsidP="00904A14">
      <w:pPr>
        <w:spacing w:before="120"/>
        <w:ind w:firstLine="709"/>
        <w:jc w:val="both"/>
        <w:rPr>
          <w:szCs w:val="28"/>
          <w:lang w:val="nl-NL"/>
        </w:rPr>
      </w:pPr>
      <w:r w:rsidRPr="00BD54DD">
        <w:rPr>
          <w:szCs w:val="28"/>
          <w:lang w:val="nl-NL"/>
        </w:rPr>
        <w:t>Qua triển khai thực hiện Nghị quyết, các cấp ủy Đảng đã tăng cường chỉ đạo chính quyền và các đoàn thể tăng cường nâng cao chất lượng, hiệu quả công tác phụ nữ, xây dựng kế hoạch, chương trình hành động phù hợp với yêu cầu, nhiệm vụ đề ra, tạo điều kiện thuận lợi cho nữ công nhân, viên chức, lao động được đào tạo, bồi dưỡng về chuyên môn, chính trị, nâng cao chất lượng đội ngũ cán bộ nữ, đáp ứng yêu cầu công tác quy hoạch, bố trí, đề bạt, bổ nhiệm cán bộ nữ vào những vị trí quản lý, lãnh đạo của đơn vị, địa phương.</w:t>
      </w:r>
    </w:p>
    <w:p w:rsidR="00BD54DD" w:rsidRPr="00BD54DD" w:rsidRDefault="00BD54DD" w:rsidP="00904A14">
      <w:pPr>
        <w:spacing w:before="120"/>
        <w:ind w:firstLine="709"/>
        <w:jc w:val="both"/>
        <w:rPr>
          <w:b/>
          <w:szCs w:val="28"/>
        </w:rPr>
      </w:pPr>
      <w:r w:rsidRPr="00BD54DD">
        <w:rPr>
          <w:b/>
          <w:szCs w:val="28"/>
        </w:rPr>
        <w:t>3. Công tác thành lập, kiện toàn ban nữ công quần chúng; kết quả thực hiện nhiệm kỳ</w:t>
      </w:r>
    </w:p>
    <w:p w:rsidR="00BD54DD" w:rsidRPr="00BD54DD" w:rsidRDefault="00BD54DD" w:rsidP="00904A14">
      <w:pPr>
        <w:spacing w:before="120"/>
        <w:ind w:firstLine="709"/>
        <w:jc w:val="both"/>
        <w:rPr>
          <w:szCs w:val="28"/>
        </w:rPr>
      </w:pPr>
      <w:r w:rsidRPr="00BD54DD">
        <w:rPr>
          <w:szCs w:val="28"/>
        </w:rPr>
        <w:t>Tiếp tục thực thực hiện Nghị quyết 12b/NQ-BCH, ngày 12/7/2017</w:t>
      </w:r>
      <w:r w:rsidRPr="00BD54DD">
        <w:rPr>
          <w:b/>
          <w:szCs w:val="28"/>
        </w:rPr>
        <w:t xml:space="preserve">, </w:t>
      </w:r>
      <w:r w:rsidRPr="00BD54DD">
        <w:rPr>
          <w:szCs w:val="28"/>
        </w:rPr>
        <w:t>việc</w:t>
      </w:r>
      <w:r w:rsidRPr="00BD54DD">
        <w:rPr>
          <w:b/>
          <w:szCs w:val="28"/>
        </w:rPr>
        <w:t xml:space="preserve"> </w:t>
      </w:r>
      <w:r w:rsidRPr="00BD54DD">
        <w:rPr>
          <w:szCs w:val="28"/>
        </w:rPr>
        <w:t>vận động thành lập, kiện toàn Ban Nữ công quần chúng thời gian qua đã được sự quan tâm của lãnh đạo, chỉ đạo của Ban Thường vụ Liên đoàn Lao động tỉnh và liên đoàn lao động các huyện, thị xã, thành phố, công đoàn ngành và tương đương, thường xuyên quan tâm chỉ đạo và đề ra những giải pháp khắc phục kịp thời những khó khăn để thành lập được ban nữ công quần chúng tại cơ sở, các đồng chí Trưởng Ban nữ công ở công đoàn cấp trên trực tiếp cơ sở thường xuyên sâu sát cơ sở, tạo được mối quan hệ tốt giữa cấp trên và cấp dưới, từ đó trong công tác vận động, tuyên truyền thành lập ban nữ công quần chúng tại cơ sở đạt hiệu quả và chỉ tiêu Tổng liên đoàn giao cho, cán bộ nữ công công đoàn cơ sở mạnh dạn đề xuất với Ban Chấp hành ra quyết định thành lập ban nữ công khi đủ điều kiện hoặc củng cố ban nữ công kịp thời để hoạt động nữ công đạt hiệu quả.</w:t>
      </w:r>
    </w:p>
    <w:p w:rsidR="00BD54DD" w:rsidRPr="00BD54DD" w:rsidRDefault="00BD54DD" w:rsidP="00904A14">
      <w:pPr>
        <w:spacing w:before="120"/>
        <w:ind w:firstLine="709"/>
        <w:jc w:val="both"/>
        <w:rPr>
          <w:i/>
          <w:iCs/>
          <w:szCs w:val="28"/>
        </w:rPr>
      </w:pPr>
      <w:r w:rsidRPr="00BD54DD">
        <w:rPr>
          <w:szCs w:val="28"/>
        </w:rPr>
        <w:t>Ban Nữ công công đoàn cơ sở luôn được quan tâm củng cố, kiện toàn thường xuyên về tổ chức để làm tốt vai trò đại diện của mình đối với nữ cán bộ, công chức, viên chức, lao động. Cán bộ nữ công luôn luôn gần gũi, nắm bắt kịp thời hoàn cảnh, tâm tư nguyện vọng của chị em để có biện pháp giúp đỡ; vận động chị em đoàn kết, tương trợ, giúp đỡ nhau khi gặp khó khăn trong cuộc sống. Thường xuyên giám sát việc thực hiện chế độ, chính sách đối với lao động nữ, phát hiện những điểm chưa phù hợp để đóng góp ý kiến bổ sung, sửa đổi chế độ, chính sách hoặc thoả ước lao động tập thể nhằm mang lại lợi ích thiết thực cho chị em. Từ năm 2018 đến nay tỷ lệ thành lập Ban nữ công quần chúng luôn đạt vượt trên 100%  chỉ tiêu giao. Kết quả hiện toàn tỉnh có 14 Ban Nữ công Công đoàn cấp trên trực tiếp cơ sở; 858 Ban Nữ công quần chúng ở cơ sở với 2.629 cán bộ nữ công.</w:t>
      </w:r>
    </w:p>
    <w:p w:rsidR="00BD54DD" w:rsidRPr="00BD54DD" w:rsidRDefault="00BD54DD" w:rsidP="00904A14">
      <w:pPr>
        <w:spacing w:before="120"/>
        <w:ind w:firstLine="709"/>
        <w:jc w:val="both"/>
        <w:rPr>
          <w:szCs w:val="28"/>
        </w:rPr>
      </w:pPr>
      <w:r w:rsidRPr="00BD54DD">
        <w:rPr>
          <w:szCs w:val="28"/>
        </w:rPr>
        <w:t>- Có 100% (239/239) Công đoàn cơ sở doanh nghiệp khu vực ngoài nhà nước thành lập Ban nữ công quần chúng theo quy định của Điều Lệ Công đoàn Việt Nam (chỉ tiêu 90%).</w:t>
      </w:r>
    </w:p>
    <w:p w:rsidR="00BD54DD" w:rsidRPr="00BD54DD" w:rsidRDefault="00BD54DD" w:rsidP="00904A14">
      <w:pPr>
        <w:spacing w:before="120"/>
        <w:ind w:firstLine="709"/>
        <w:jc w:val="both"/>
        <w:rPr>
          <w:szCs w:val="28"/>
        </w:rPr>
      </w:pPr>
      <w:r w:rsidRPr="00BD54DD">
        <w:rPr>
          <w:szCs w:val="28"/>
        </w:rPr>
        <w:t>- Có 80 % Ban Nữ công đạt loại khá (chỉ tiêu 60%)</w:t>
      </w:r>
    </w:p>
    <w:p w:rsidR="00BD54DD" w:rsidRPr="00BD54DD" w:rsidRDefault="00BD54DD" w:rsidP="00904A14">
      <w:pPr>
        <w:spacing w:before="120"/>
        <w:ind w:firstLine="709"/>
        <w:jc w:val="both"/>
        <w:rPr>
          <w:szCs w:val="28"/>
        </w:rPr>
      </w:pPr>
      <w:r w:rsidRPr="00BD54DD">
        <w:rPr>
          <w:szCs w:val="28"/>
        </w:rPr>
        <w:lastRenderedPageBreak/>
        <w:t>- Có 100% (757/757) Cán bộ chủ chốt công đoàn và trưởng ban nữ công công đoàn doanh nghiệp khu vực ngoài nhà nước được bồi dưỡng, tập huấn nghiệp vụ công tác nữ công.</w:t>
      </w:r>
    </w:p>
    <w:p w:rsidR="00BD54DD" w:rsidRPr="00BD54DD" w:rsidRDefault="00BD54DD" w:rsidP="00904A14">
      <w:pPr>
        <w:spacing w:before="120"/>
        <w:ind w:firstLine="709"/>
        <w:jc w:val="both"/>
        <w:rPr>
          <w:b/>
          <w:szCs w:val="28"/>
          <w:lang w:val="nl-NL"/>
        </w:rPr>
      </w:pPr>
      <w:r w:rsidRPr="00BD54DD">
        <w:rPr>
          <w:b/>
          <w:szCs w:val="28"/>
          <w:lang w:val="nl-NL"/>
        </w:rPr>
        <w:t>4. Kết quả phát động phong trào thi đua “Giỏi việc nước, đảm việc nhà’,</w:t>
      </w:r>
    </w:p>
    <w:p w:rsidR="001C3A92" w:rsidRDefault="00BD54DD" w:rsidP="00904A14">
      <w:pPr>
        <w:spacing w:before="120"/>
        <w:ind w:firstLine="709"/>
        <w:jc w:val="both"/>
        <w:rPr>
          <w:szCs w:val="28"/>
        </w:rPr>
      </w:pPr>
      <w:r w:rsidRPr="00BD54DD">
        <w:rPr>
          <w:szCs w:val="28"/>
          <w:lang w:val="nl-NL"/>
        </w:rPr>
        <w:t xml:space="preserve">Đây là phong trào thi đua mang đặc thù giới xuyến suốt quá trình hoạt động nữ công. </w:t>
      </w:r>
      <w:r w:rsidRPr="00BD54DD">
        <w:rPr>
          <w:szCs w:val="28"/>
        </w:rPr>
        <w:t xml:space="preserve">Tiếp tục thực hiện Chỉ thị 03, ngày 18/8/2010 của Đoàn Chủ tịch  Tổng Liên đoàn  về tiếp tục  đẩy mạnh  phong trào thi đua  “Giỏi việc nước, đảm việc nhà trong nữ CNVCLĐ và Hướng dẫn số 1270/HD-TLĐ, ngày 05/8/2011 của Tổng Liên đoàn Lao động Việt Nam về việc hướng dẫn khen thưởng phong trào thi đua “Giỏi việc nước, đảm việc nhà”, Ban thường vụ Liên đoàn Lao động tỉnh đã cụ thể hóa các nội dung, tiêu chuẩn thi đua trong nữ CB,CCVCLĐ và triển khai đến các cấp công đoàn thực hiện. Các cấp công đoàn đã gắn phong trào “Giỏi việc nước, đảm việc nhà” với phong trào “Phụ nữ tích cực học tập, lao động, sáng tạo, xây dựng gia đình hạnh phúc” được đông đảo nữ công chức, viên chức, lao động trong cơ quan, doanh nghiệp hưởng ứng tham gia, phong trào đã đi vào chiều sâu và diện rộng góp phần động viên nữ cán bộ, công chức, viên chức, lao động phấn đấu hoàn thành xuất sắc nhiệm vụ, đồng thời tạo sự gắn bó tương trợ lẫn nhau trong lao động, công tác và cuộc sống. </w:t>
      </w:r>
    </w:p>
    <w:p w:rsidR="00BD54DD" w:rsidRPr="00BD54DD" w:rsidRDefault="00BD54DD" w:rsidP="00904A14">
      <w:pPr>
        <w:spacing w:before="120"/>
        <w:ind w:firstLine="709"/>
        <w:jc w:val="both"/>
        <w:rPr>
          <w:szCs w:val="28"/>
        </w:rPr>
      </w:pPr>
      <w:r w:rsidRPr="00BD54DD">
        <w:rPr>
          <w:szCs w:val="28"/>
        </w:rPr>
        <w:t>Trong 5 năm qua, phong trào thi đua trong nữ CB,CCVCLĐ đã được</w:t>
      </w:r>
      <w:r w:rsidR="001C3A92">
        <w:rPr>
          <w:szCs w:val="28"/>
        </w:rPr>
        <w:t xml:space="preserve"> </w:t>
      </w:r>
      <w:r w:rsidRPr="00BD54DD">
        <w:rPr>
          <w:szCs w:val="28"/>
        </w:rPr>
        <w:t>Tổng Liên đoàn Lao động Việt Nam  tặng 01 cờ, 13 bằng khen, Liên đoàn Lao động tỉnh trao 54 bằng khen cho các tập thể, cá nhân đạt thành tích xuất sắc trong phong trào, có 128.153 lượt nữ CBCCVCLĐ đạt danh hiệu “Nữ 2 giỏi”.</w:t>
      </w:r>
    </w:p>
    <w:p w:rsidR="001C3A92" w:rsidRPr="00BD54DD" w:rsidRDefault="001C3A92" w:rsidP="00904A14">
      <w:pPr>
        <w:spacing w:before="120"/>
        <w:ind w:firstLine="709"/>
        <w:jc w:val="both"/>
        <w:rPr>
          <w:szCs w:val="28"/>
          <w:lang w:val="vi-VN"/>
        </w:rPr>
      </w:pPr>
      <w:r w:rsidRPr="00BD54DD">
        <w:rPr>
          <w:szCs w:val="28"/>
          <w:lang w:val="nl-NL"/>
        </w:rPr>
        <w:t xml:space="preserve">- Tổ chức Hội nghị Tổng kết 10 năm thực hiện Nghị quyết số 6b/NQ-TLĐ và Chỉ thị số 03/CT-TLĐ giai đoạn 2010 – 2020: </w:t>
      </w:r>
      <w:r w:rsidRPr="00BD54DD">
        <w:rPr>
          <w:szCs w:val="28"/>
        </w:rPr>
        <w:t>Tổng Liên đoàn Lao động Việt Nam đã tặng 01 Cờ, Bằng khen cho 01 tập thể, 01 cá nhân; Liên đoàn Lao động tỉnh tặng 03 Cờ, Bằng khen cho 27 tập thể và 13 cá nhân đạt thành tích xuất sắc trong công tác vận động công nhân, viên chức, lao động và phong trào thi đua “Giỏi việc nước, đảm việc nhà” giai đoạn 2010 - 2020.</w:t>
      </w:r>
    </w:p>
    <w:p w:rsidR="00BD54DD" w:rsidRPr="00BD54DD" w:rsidRDefault="00BD54DD" w:rsidP="00904A14">
      <w:pPr>
        <w:spacing w:before="120"/>
        <w:ind w:firstLine="709"/>
        <w:jc w:val="both"/>
        <w:rPr>
          <w:szCs w:val="28"/>
        </w:rPr>
      </w:pPr>
      <w:r w:rsidRPr="00BD54DD">
        <w:rPr>
          <w:szCs w:val="28"/>
        </w:rPr>
        <w:t>Chọn cử 01 cán bộ công đoàn là bí thư chi bộ dự Hội nghị biểu dương cấp ủy viên là chủ tịch công đoàn tiêu biểu doanh nghiệp khu vực ngoài nhà nước do Tổng Liên đoàn tổ chức.</w:t>
      </w:r>
    </w:p>
    <w:p w:rsidR="001C3A92" w:rsidRPr="001C3A92" w:rsidRDefault="00BD54DD" w:rsidP="00904A14">
      <w:pPr>
        <w:spacing w:before="120"/>
        <w:ind w:firstLine="709"/>
        <w:jc w:val="both"/>
        <w:rPr>
          <w:bCs/>
          <w:szCs w:val="28"/>
        </w:rPr>
      </w:pPr>
      <w:r w:rsidRPr="00BD54DD">
        <w:rPr>
          <w:szCs w:val="28"/>
        </w:rPr>
        <w:t xml:space="preserve">Thực hiện Chỉ thị số 05-CT/TW, ngày 15/5/2016 của Bộ Chính trị </w:t>
      </w:r>
      <w:r w:rsidRPr="00BD54DD">
        <w:rPr>
          <w:bCs/>
          <w:szCs w:val="28"/>
        </w:rPr>
        <w:t xml:space="preserve">về “Đẩy mạnh học tập và làm theo tư tưởng, đạo đức, phong cách Hồ Chí Minh” giai đoạn 2016-2020. </w:t>
      </w:r>
      <w:r w:rsidRPr="00BD54DD">
        <w:rPr>
          <w:szCs w:val="28"/>
        </w:rPr>
        <w:t>Chủ tịch Ủy ban nhân dân tỉnh tặng Bằng khen cho 0</w:t>
      </w:r>
      <w:r w:rsidR="009636E9">
        <w:rPr>
          <w:szCs w:val="28"/>
        </w:rPr>
        <w:t>3</w:t>
      </w:r>
      <w:r w:rsidRPr="00BD54DD">
        <w:rPr>
          <w:szCs w:val="28"/>
        </w:rPr>
        <w:t xml:space="preserve"> tập thể, 0</w:t>
      </w:r>
      <w:r w:rsidR="009636E9">
        <w:rPr>
          <w:szCs w:val="28"/>
        </w:rPr>
        <w:t>4</w:t>
      </w:r>
      <w:r w:rsidRPr="00BD54DD">
        <w:rPr>
          <w:szCs w:val="28"/>
        </w:rPr>
        <w:t xml:space="preserve"> cá nhân</w:t>
      </w:r>
      <w:r w:rsidR="009636E9">
        <w:rPr>
          <w:szCs w:val="28"/>
        </w:rPr>
        <w:t>.</w:t>
      </w:r>
      <w:r w:rsidRPr="00BD54DD">
        <w:rPr>
          <w:szCs w:val="28"/>
        </w:rPr>
        <w:t xml:space="preserve"> Thủ tướng Chính phủ tặng 01 Bằng khen cho 01 cá nhân </w:t>
      </w:r>
      <w:r w:rsidRPr="00AD4D8B">
        <w:rPr>
          <w:szCs w:val="28"/>
        </w:rPr>
        <w:t>(Nguyễn Thị Quỳnh Giao – Chủ tịch Công đoàn cơ sở Công ty TNHH May Mặc First Team Việt Nam).</w:t>
      </w:r>
      <w:r w:rsidR="001C3A92" w:rsidRPr="001C3A92">
        <w:rPr>
          <w:szCs w:val="28"/>
        </w:rPr>
        <w:t xml:space="preserve"> Tổng Liên đoàn Lao động Việt Nam tặng 01 Bằng khen cho 01 nữ cán bộ công đoàn - chủ tịch công đoàn cơ sở của doanh nghiệp FDI, đạt thành tích xuất sắc trong “Học tập và làm theo tư tưởng, đạo đức, phong cách Hồ Chí Minh” giai đoạn 2016 – 2020. </w:t>
      </w:r>
      <w:r w:rsidR="001C3A92" w:rsidRPr="001C3A92">
        <w:rPr>
          <w:iCs/>
          <w:szCs w:val="28"/>
        </w:rPr>
        <w:t>Tỉnh ủy đã khen thưởng cho 01 cá nhân và 01 tập thể có thành tích trong thực hiện tốt việc Học tập và làm theo tư tưởng, đạo đức, phong cách Hồ Chí Minh.</w:t>
      </w:r>
    </w:p>
    <w:p w:rsidR="00AD2B9D" w:rsidRPr="00AD2B9D" w:rsidRDefault="00AD2B9D" w:rsidP="00904A14">
      <w:pPr>
        <w:spacing w:before="120"/>
        <w:ind w:firstLine="709"/>
        <w:jc w:val="both"/>
        <w:rPr>
          <w:b/>
          <w:szCs w:val="28"/>
          <w:lang w:val="nl-NL"/>
        </w:rPr>
      </w:pPr>
      <w:r>
        <w:rPr>
          <w:b/>
          <w:szCs w:val="28"/>
          <w:lang w:val="vi-VN"/>
        </w:rPr>
        <w:lastRenderedPageBreak/>
        <w:t>5</w:t>
      </w:r>
      <w:r w:rsidRPr="00AD2B9D">
        <w:rPr>
          <w:b/>
          <w:szCs w:val="28"/>
          <w:lang w:val="nl-NL"/>
        </w:rPr>
        <w:t>. Công tác chăm lo đời sống</w:t>
      </w:r>
    </w:p>
    <w:p w:rsidR="00AD2B9D" w:rsidRPr="00AD2B9D" w:rsidRDefault="00AD2B9D" w:rsidP="00904A14">
      <w:pPr>
        <w:spacing w:before="120"/>
        <w:ind w:firstLine="709"/>
        <w:jc w:val="both"/>
        <w:rPr>
          <w:szCs w:val="28"/>
        </w:rPr>
      </w:pPr>
      <w:r w:rsidRPr="00AD2B9D">
        <w:rPr>
          <w:szCs w:val="28"/>
          <w:lang w:val="nl-NL"/>
        </w:rPr>
        <w:t>Các Công đoàn cơ sở luôn duy trì việc góp vốn xoay vòng với tổng số tiền 11.3 tỷ  đồng và vay từ Quỹ trợ vốn CEP chi nhánh Tây Ninh để sản xuất, phát triển kinh tế gia đình, cải thiện đời sống với số tiền 28 tỷ đồng, trao 98 suất học bổng cho các em học sinh có hoàn cảnh khó khăn</w:t>
      </w:r>
      <w:r w:rsidR="00D641A0">
        <w:rPr>
          <w:szCs w:val="28"/>
          <w:lang w:val="vi-VN"/>
        </w:rPr>
        <w:t>.</w:t>
      </w:r>
      <w:r w:rsidRPr="00AD2B9D">
        <w:rPr>
          <w:szCs w:val="28"/>
          <w:lang w:val="nl-NL"/>
        </w:rPr>
        <w:t xml:space="preserve"> Tổ chức thăm hỏi 10.875 trường hợp cán bộ, công chức, viên chức, lao động và gia đình có hoàn cảnh khó khăn, ốm đau, hiếu hỉ với tổng số tiền 5.7 tỷ đồng</w:t>
      </w:r>
      <w:r w:rsidRPr="00AD2B9D">
        <w:rPr>
          <w:szCs w:val="28"/>
        </w:rPr>
        <w:t>;</w:t>
      </w:r>
      <w:r w:rsidRPr="00AD2B9D">
        <w:rPr>
          <w:szCs w:val="28"/>
          <w:lang w:val="nl-NL"/>
        </w:rPr>
        <w:t xml:space="preserve"> Các công đoàn ngành, liên đoàn lao động huyện, thành phố đã tổ chức thăm và tặng quà cho 4.210 đoàn viên, công nhân lao động có hoàn cảnh khó khăn, gia đình công nhân lao động chết vì tai nạn lao động</w:t>
      </w:r>
    </w:p>
    <w:p w:rsidR="00AD2B9D" w:rsidRPr="00AD2B9D" w:rsidRDefault="00AD2B9D" w:rsidP="00904A14">
      <w:pPr>
        <w:spacing w:before="120"/>
        <w:ind w:firstLine="709"/>
        <w:jc w:val="both"/>
        <w:rPr>
          <w:szCs w:val="28"/>
          <w:lang w:val="nl-NL"/>
        </w:rPr>
      </w:pPr>
      <w:r w:rsidRPr="00AD2B9D">
        <w:rPr>
          <w:szCs w:val="28"/>
          <w:lang w:val="nl-NL"/>
        </w:rPr>
        <w:t xml:space="preserve">Bình quân hàng năm các cấp công đoàn tổ chức tổ chức khám sức khỏe định kỳ cho 35.845 lượt nữ CNVCLĐ, nữ CNVCLĐ có BHYT đạt tỷ lệ trên 90%; có trên 13.353 trẻ em từ 6 tuổi trở xuống có thẻ BHYT; trẻ em suy dinh dưỡng dưới 5 tuổi giảm ở mức 19,9%; tỷ lệ sử dụng các biện pháp tránh thai hiện đại đạt 76,5%; phụ nữ có thai được khám đủ 3 lần đạt tỷ lệ 97%; phụ nữ có thai được khám trước khi sinh đạt 98%; tỷ lệ nữ </w:t>
      </w:r>
      <w:r w:rsidRPr="00AD2B9D">
        <w:rPr>
          <w:szCs w:val="28"/>
          <w:lang w:val="vi-VN"/>
        </w:rPr>
        <w:t>CB,CC,VC,LĐ</w:t>
      </w:r>
      <w:r w:rsidRPr="00AD2B9D">
        <w:rPr>
          <w:szCs w:val="28"/>
          <w:lang w:val="nl-NL"/>
        </w:rPr>
        <w:t xml:space="preserve"> được tiếp cận với dịch vụ y tế đạt 80,1%.</w:t>
      </w:r>
    </w:p>
    <w:p w:rsidR="00BD54DD" w:rsidRPr="00BD54DD" w:rsidRDefault="00AD2B9D" w:rsidP="00904A14">
      <w:pPr>
        <w:spacing w:before="120"/>
        <w:ind w:firstLine="709"/>
        <w:jc w:val="both"/>
        <w:rPr>
          <w:szCs w:val="28"/>
        </w:rPr>
      </w:pPr>
      <w:r w:rsidRPr="00AD2B9D">
        <w:rPr>
          <w:szCs w:val="28"/>
        </w:rPr>
        <w:t>Trong công tác phòng chống dịch bệnh COVID – 19, Liên đoàn Lao động tỉnh đã tích cực chỉ đạo các cấp công đoàn thực hiện tốt công tác tuyên truyền phòng chống COVID-19, báo cáo kịp thời hoạt động của các doanh nghiệp bị ảnh hưởng bởi dịch b</w:t>
      </w:r>
      <w:r w:rsidRPr="00AD2B9D">
        <w:rPr>
          <w:szCs w:val="28"/>
          <w:lang w:val="vi-VN"/>
        </w:rPr>
        <w:t xml:space="preserve">ệnh </w:t>
      </w:r>
      <w:r w:rsidRPr="00AD2B9D">
        <w:rPr>
          <w:szCs w:val="28"/>
        </w:rPr>
        <w:t>và trao đổi với doanh nghiệp giúp người lao động được hưởng chế độ đúng theo quy định của pháp luật. Tổ chức các hoạt động chăm lo cho người lao động bị ảnh hưởng dịch bệnh như: vận động thành lập cây ATM gạo, tặng nước rửa tay khô, khẩu trang cho người lao động, đi thăm, tặng nhu yếu phẩm cho các chốt chống dịch trên địa bàn…Các công đoàn cơ sở quan tâm, tặng quà cho nữ cán bộ nhân các ngày kỷ niệm về giới. Một số đơn vị xây dựng quy chế cơ quan về chi hỗ trợ khám sức khỏe định kỳ, ưu tiên hơn cho nữ từ 200.000-500.000đ/người, vận động hỗ trợ cho nữ công nhân có hoàn cảnh khó khăn, ở nhà trọ mỗi phần quà từ 300.000đ – 500.000đ/phần, tặng quà, hỗ trợ kinh phí cho các nữ côn</w:t>
      </w:r>
      <w:r>
        <w:rPr>
          <w:szCs w:val="28"/>
        </w:rPr>
        <w:t>g nhân lao động bị F0, F1</w:t>
      </w:r>
      <w:r>
        <w:rPr>
          <w:szCs w:val="28"/>
          <w:lang w:val="vi-VN"/>
        </w:rPr>
        <w:t xml:space="preserve">; </w:t>
      </w:r>
      <w:r w:rsidR="00BD54DD" w:rsidRPr="00BD54DD">
        <w:rPr>
          <w:szCs w:val="28"/>
        </w:rPr>
        <w:t>trao tặng 27 sổ tiết kiệm Công đoàn Việt Nam cho trẻ em mồ côi là con đoàn viên công đoàn tử vong do dịch Covid-19 trị giá 270 triệu đồng</w:t>
      </w:r>
    </w:p>
    <w:p w:rsidR="00BD54DD" w:rsidRPr="00BD54DD" w:rsidRDefault="00AD2B9D" w:rsidP="00904A14">
      <w:pPr>
        <w:spacing w:before="120"/>
        <w:ind w:firstLine="709"/>
        <w:jc w:val="both"/>
        <w:rPr>
          <w:b/>
          <w:szCs w:val="28"/>
        </w:rPr>
      </w:pPr>
      <w:r>
        <w:rPr>
          <w:b/>
          <w:szCs w:val="28"/>
          <w:lang w:val="vi-VN"/>
        </w:rPr>
        <w:t>6</w:t>
      </w:r>
      <w:r w:rsidR="00BD54DD" w:rsidRPr="00BD54DD">
        <w:rPr>
          <w:b/>
          <w:szCs w:val="28"/>
        </w:rPr>
        <w:t xml:space="preserve">. Công tác </w:t>
      </w:r>
      <w:r w:rsidR="00EF2757">
        <w:rPr>
          <w:b/>
          <w:szCs w:val="28"/>
          <w:lang w:val="vi-VN"/>
        </w:rPr>
        <w:t>p</w:t>
      </w:r>
      <w:r w:rsidR="00BD54DD" w:rsidRPr="00BD54DD">
        <w:rPr>
          <w:b/>
          <w:szCs w:val="28"/>
        </w:rPr>
        <w:t>hối hợp với Hội Liên hiệp Phụ nữ và các đơn vị khác.</w:t>
      </w:r>
    </w:p>
    <w:p w:rsidR="00BD54DD" w:rsidRPr="00BD54DD" w:rsidRDefault="00BD54DD" w:rsidP="00904A14">
      <w:pPr>
        <w:spacing w:before="120"/>
        <w:ind w:firstLine="709"/>
        <w:jc w:val="both"/>
        <w:rPr>
          <w:szCs w:val="28"/>
        </w:rPr>
      </w:pPr>
      <w:r w:rsidRPr="00BD54DD">
        <w:rPr>
          <w:szCs w:val="28"/>
        </w:rPr>
        <w:t xml:space="preserve">Công tác phối hợp với Hội Liên hiệp Phụ nữ các cấp được Ban Thường vụ Liên đoàn Lao động tỉnh quan tâm thực hiện tốt. Năm 2023 đã ký ban hành Chương trình phối hợp số 11-Ctr/LĐLĐ-HLHPN, ngày 10/3/2023 với các nội dung chính gồm: Tổ chức hoạt động tôn vinh áo dài Việt Nam trong nữ cán bộ, công chức, viên chức. </w:t>
      </w:r>
      <w:r w:rsidRPr="00BD54DD">
        <w:rPr>
          <w:iCs/>
          <w:szCs w:val="28"/>
        </w:rPr>
        <w:t xml:space="preserve">Tổ chức cuộc thi ảnh “Duyên dáng áo dài”, </w:t>
      </w:r>
      <w:r w:rsidRPr="00BD54DD">
        <w:rPr>
          <w:szCs w:val="28"/>
        </w:rPr>
        <w:t xml:space="preserve">Tiếp tục thực hiện phong trào thi đua “Giỏi việc nước, đảm việc nhà” gắn với phong trào “Xây dựng người phụ nữ Việt Nam thời đại mới”. </w:t>
      </w:r>
      <w:r w:rsidRPr="00BD54DD">
        <w:rPr>
          <w:iCs/>
          <w:szCs w:val="28"/>
        </w:rPr>
        <w:t>Tổ chức họp mặt 8/3. Tuyên dương khen thưởng nữ 2 giỏi</w:t>
      </w:r>
      <w:r w:rsidR="009636E9">
        <w:rPr>
          <w:iCs/>
          <w:szCs w:val="28"/>
        </w:rPr>
        <w:t>.</w:t>
      </w:r>
      <w:r w:rsidRPr="00BD54DD">
        <w:rPr>
          <w:iCs/>
          <w:szCs w:val="28"/>
        </w:rPr>
        <w:t xml:space="preserve"> </w:t>
      </w:r>
      <w:r w:rsidRPr="00BD54DD">
        <w:rPr>
          <w:szCs w:val="28"/>
        </w:rPr>
        <w:t xml:space="preserve">Thành lập, kiện toàn và nâng cao chất lượng hoạt động Ban Nữ công quần chúng trong các khu công nghiệp, trong các doanh nghiệp; </w:t>
      </w:r>
      <w:r w:rsidRPr="00BD54DD">
        <w:rPr>
          <w:iCs/>
          <w:szCs w:val="28"/>
        </w:rPr>
        <w:t xml:space="preserve">Tuyên truyền các chính sách cho lao động nữ; Chia sẻ mô hình “ Hành trình đầu đời của trẻ”, </w:t>
      </w:r>
      <w:r w:rsidRPr="00BD54DD">
        <w:rPr>
          <w:szCs w:val="28"/>
        </w:rPr>
        <w:t xml:space="preserve">Tuyên dương nữ cán bộ, công chức, viên chức, </w:t>
      </w:r>
      <w:r w:rsidRPr="00BD54DD">
        <w:rPr>
          <w:szCs w:val="28"/>
        </w:rPr>
        <w:lastRenderedPageBreak/>
        <w:t xml:space="preserve">nữ công nhân lao động giỏi, tài năng, tiêu biểu; </w:t>
      </w:r>
      <w:r w:rsidRPr="00BD54DD">
        <w:rPr>
          <w:iCs/>
          <w:szCs w:val="28"/>
        </w:rPr>
        <w:t>Tổ chức Quốc tế thiếu nhi; Khen thưởng</w:t>
      </w:r>
      <w:r w:rsidRPr="00BD54DD">
        <w:rPr>
          <w:szCs w:val="28"/>
        </w:rPr>
        <w:t>, trao học bổng con em cán bộ, công chức, viên chức, nữ công nhân lao động vượt khó, học giỏi….</w:t>
      </w:r>
    </w:p>
    <w:p w:rsidR="00BD54DD" w:rsidRPr="00BD54DD" w:rsidRDefault="00BD54DD" w:rsidP="00904A14">
      <w:pPr>
        <w:spacing w:before="120"/>
        <w:ind w:firstLine="709"/>
        <w:jc w:val="both"/>
        <w:rPr>
          <w:szCs w:val="28"/>
          <w:lang w:val="nl-NL"/>
        </w:rPr>
      </w:pPr>
      <w:r w:rsidRPr="00BD54DD">
        <w:rPr>
          <w:bCs/>
          <w:szCs w:val="28"/>
          <w:lang w:val="vi-VN"/>
        </w:rPr>
        <w:t>Trong nhiệm kỳ qua, Liên đoàn Lao động tỉnh đã p</w:t>
      </w:r>
      <w:r w:rsidRPr="00BD54DD">
        <w:rPr>
          <w:bCs/>
          <w:szCs w:val="28"/>
        </w:rPr>
        <w:t>hối hợp với Hội Liên hiệp Phụ nữ tỉnh tổ chức Hội thi “Gia đình nữ công nhân nuôi con khỏe, dạy con ngoan”, đã có 10 gia đình nữ công nhân lao động của các huyện, thành phố, Công đoàn Khu kinh tế tham gia.</w:t>
      </w:r>
    </w:p>
    <w:p w:rsidR="00BD54DD" w:rsidRPr="00BD54DD" w:rsidRDefault="00BD54DD" w:rsidP="00904A14">
      <w:pPr>
        <w:spacing w:before="120"/>
        <w:ind w:firstLine="709"/>
        <w:jc w:val="both"/>
        <w:rPr>
          <w:bCs/>
          <w:szCs w:val="28"/>
          <w:lang w:val="nl-NL"/>
        </w:rPr>
      </w:pPr>
      <w:r w:rsidRPr="00BD54DD">
        <w:rPr>
          <w:bCs/>
          <w:szCs w:val="28"/>
          <w:lang w:val="nl-NL"/>
        </w:rPr>
        <w:t xml:space="preserve">Vận động công nhân viên chức lao động tham gia đóng góp ủng hộ chương trình “Đồng hành cùng phụ nữ biên cương” trên 1 tỷ đồng. Trung ương </w:t>
      </w:r>
      <w:r w:rsidR="009636E9">
        <w:rPr>
          <w:bCs/>
          <w:szCs w:val="28"/>
          <w:lang w:val="nl-NL"/>
        </w:rPr>
        <w:t>Hội</w:t>
      </w:r>
      <w:r w:rsidRPr="00BD54DD">
        <w:rPr>
          <w:bCs/>
          <w:szCs w:val="28"/>
          <w:lang w:val="nl-NL"/>
        </w:rPr>
        <w:t xml:space="preserve"> Liên hiệp Phụ nữ Việt Nam đã </w:t>
      </w:r>
      <w:r w:rsidRPr="00BD54DD">
        <w:rPr>
          <w:bCs/>
          <w:szCs w:val="28"/>
        </w:rPr>
        <w:t>tặng bằng khen cho Liên đoàn Lao động tỉnh vì có thành tích xuất sắc trong công tác vận động cán bộ công chức, đoàn viên công đoàn đóng góp cho “Chương trình đồng hành cùng phụ nữ Biên cương; Hội Liên hiệp Phụ nữ tỉnh tặng giấy khen cho 5 huyện biên giới đạt thành tích tốt trong công tác vận động ủng hộ Chương trình đồng hành cùng Phụ nữ Biên cương giai đoạn 2018-2020.</w:t>
      </w:r>
    </w:p>
    <w:p w:rsidR="00BD54DD" w:rsidRPr="00BD54DD" w:rsidRDefault="00BD54DD" w:rsidP="00904A14">
      <w:pPr>
        <w:spacing w:before="120"/>
        <w:ind w:firstLine="709"/>
        <w:jc w:val="both"/>
        <w:rPr>
          <w:bCs/>
          <w:szCs w:val="28"/>
        </w:rPr>
      </w:pPr>
      <w:r w:rsidRPr="00BD54DD">
        <w:rPr>
          <w:bCs/>
          <w:szCs w:val="28"/>
        </w:rPr>
        <w:t>Tham gia Hội thi tìm hiểu 50 năm thực hiện Di chúc của Chủ tịch Hồ Chí Minh và kỷ niệm 50 năm Ngày mất của người do Hội Liên hiệp Phụ nữ tỉnh tổ chức. Kết quả đạt giải Ba.</w:t>
      </w:r>
    </w:p>
    <w:p w:rsidR="00BD54DD" w:rsidRDefault="00BD54DD" w:rsidP="00904A14">
      <w:pPr>
        <w:spacing w:before="120"/>
        <w:ind w:firstLine="709"/>
        <w:jc w:val="both"/>
        <w:rPr>
          <w:bCs/>
          <w:szCs w:val="28"/>
          <w:lang w:val="vi-VN"/>
        </w:rPr>
      </w:pPr>
      <w:r w:rsidRPr="00BD54DD">
        <w:rPr>
          <w:bCs/>
          <w:szCs w:val="28"/>
        </w:rPr>
        <w:t xml:space="preserve">Phối hợp với Hội Liên hiệp Phụ nữ tỉnh tổ chức </w:t>
      </w:r>
      <w:r w:rsidRPr="00BD54DD">
        <w:rPr>
          <w:bCs/>
          <w:szCs w:val="28"/>
          <w:lang w:val="vi-VN"/>
        </w:rPr>
        <w:t xml:space="preserve">các lớp tập huấn, tuyên truyền chăm sóc sức khỏe cho phụ nữ và trẻ em  cho lực lượng </w:t>
      </w:r>
      <w:r w:rsidRPr="00BD54DD">
        <w:rPr>
          <w:bCs/>
          <w:szCs w:val="28"/>
        </w:rPr>
        <w:t>công nhân lao động ở các doanh nghiệp FDI.</w:t>
      </w:r>
      <w:r w:rsidRPr="00BD54DD">
        <w:rPr>
          <w:bCs/>
          <w:szCs w:val="28"/>
          <w:lang w:val="vi-VN"/>
        </w:rPr>
        <w:t xml:space="preserve"> </w:t>
      </w:r>
      <w:r w:rsidRPr="00BD54DD">
        <w:rPr>
          <w:bCs/>
          <w:szCs w:val="28"/>
        </w:rPr>
        <w:t>Trung ương hội Liên hiệp Phụ nữ tỉnh tặng 01 Kỷ niệm chương “Vì sự tiến bộ Phụ nữ Việt Nam” cho 01 nữ cán bộ lãnh đạo công đoàn</w:t>
      </w:r>
      <w:r w:rsidR="00D641A0">
        <w:rPr>
          <w:bCs/>
          <w:szCs w:val="28"/>
          <w:lang w:val="vi-VN"/>
        </w:rPr>
        <w:t>.</w:t>
      </w:r>
    </w:p>
    <w:p w:rsidR="00357129" w:rsidRDefault="00357129" w:rsidP="00904A14">
      <w:pPr>
        <w:spacing w:before="120"/>
        <w:ind w:firstLine="709"/>
        <w:jc w:val="both"/>
        <w:rPr>
          <w:bCs/>
          <w:szCs w:val="28"/>
          <w:lang w:val="vi-VN"/>
        </w:rPr>
      </w:pPr>
      <w:r w:rsidRPr="00357129">
        <w:rPr>
          <w:bCs/>
          <w:szCs w:val="28"/>
        </w:rPr>
        <w:t>Phối hợp với Chi cục Dân số - Kế hoạch hóa gia đình tổ chức 5 lớp tuyên truyền về chăm sóc sức khỏe sinh sản, và 6 lớp tuyên truyền về Luật hôn nhân và gia đình cho trên 1.600 công nhân lao động tham dự.</w:t>
      </w:r>
    </w:p>
    <w:p w:rsidR="00357129" w:rsidRPr="00357129" w:rsidRDefault="00357129" w:rsidP="00904A14">
      <w:pPr>
        <w:spacing w:before="120"/>
        <w:ind w:firstLine="709"/>
        <w:jc w:val="both"/>
        <w:rPr>
          <w:bCs/>
          <w:szCs w:val="28"/>
        </w:rPr>
      </w:pPr>
      <w:r w:rsidRPr="00357129">
        <w:rPr>
          <w:bCs/>
          <w:szCs w:val="28"/>
        </w:rPr>
        <w:t>Phối hợp với Công an tỉnh Tây Ninh tổ chức 5 lớp tuyên truyền về phòng, chống tội phạm xâm hại trẻ em và người chưa thành niên vi phạm pháp luật; phòng, chống bạo lực gia đình, mua bán người năm 2020 cho 750 công nhân lao động ở các doanh nghiệp FDI.</w:t>
      </w:r>
    </w:p>
    <w:p w:rsidR="00357129" w:rsidRPr="00357129" w:rsidRDefault="00357129" w:rsidP="00904A14">
      <w:pPr>
        <w:spacing w:before="120"/>
        <w:ind w:firstLine="709"/>
        <w:jc w:val="both"/>
        <w:rPr>
          <w:bCs/>
          <w:szCs w:val="28"/>
        </w:rPr>
      </w:pPr>
      <w:r w:rsidRPr="00357129">
        <w:rPr>
          <w:bCs/>
          <w:szCs w:val="28"/>
          <w:lang w:val="af-ZA"/>
        </w:rPr>
        <w:t xml:space="preserve">Liên đoàn Lao động tỉnh phối </w:t>
      </w:r>
      <w:r w:rsidRPr="00357129">
        <w:rPr>
          <w:bCs/>
          <w:szCs w:val="28"/>
        </w:rPr>
        <w:t xml:space="preserve">hợp với Sở Lao động Thương binh &amp; Xã hội tỉnh tổ chức 11 lớp tuyên truyền về phòng, chống mại dâm cho công nhân lao động ở các khu, cụm công nghiệp với 1650 công nhân lao động tham dự. </w:t>
      </w:r>
      <w:r w:rsidRPr="00357129">
        <w:rPr>
          <w:bCs/>
          <w:szCs w:val="28"/>
          <w:lang w:val="nl-NL"/>
        </w:rPr>
        <w:t>Tổ chức 8 buổi tuyên truyền công tác phòng chống tội phạm liên quan đến tín dụng đen, các hình thức lừa đảo qua mạng internet hiện nay... cho 800 lượt công nhân lao động do cán bộ Phòng Cảnh sát Hình sự, Công an tỉnh báo cáo.</w:t>
      </w:r>
    </w:p>
    <w:p w:rsidR="00BD54DD" w:rsidRPr="00BD54DD" w:rsidRDefault="00BD54DD" w:rsidP="00904A14">
      <w:pPr>
        <w:spacing w:before="120"/>
        <w:ind w:firstLine="709"/>
        <w:jc w:val="both"/>
        <w:rPr>
          <w:b/>
          <w:szCs w:val="28"/>
          <w:lang w:val="nl-NL"/>
        </w:rPr>
      </w:pPr>
      <w:r w:rsidRPr="00BD54DD">
        <w:rPr>
          <w:b/>
          <w:szCs w:val="28"/>
          <w:lang w:val="nl-NL"/>
        </w:rPr>
        <w:t>III. ĐÁNH GIÁ CHUNG</w:t>
      </w:r>
    </w:p>
    <w:p w:rsidR="00BD54DD" w:rsidRPr="00BD54DD" w:rsidRDefault="00EF2757" w:rsidP="00904A14">
      <w:pPr>
        <w:spacing w:before="120"/>
        <w:ind w:firstLine="709"/>
        <w:jc w:val="both"/>
        <w:rPr>
          <w:szCs w:val="28"/>
        </w:rPr>
      </w:pPr>
      <w:r>
        <w:rPr>
          <w:b/>
          <w:bCs/>
          <w:szCs w:val="28"/>
          <w:lang w:val="vi-VN"/>
        </w:rPr>
        <w:t xml:space="preserve">1. </w:t>
      </w:r>
      <w:r w:rsidR="00BD54DD" w:rsidRPr="00BD54DD">
        <w:rPr>
          <w:b/>
          <w:bCs/>
          <w:szCs w:val="28"/>
        </w:rPr>
        <w:t>Thuận lợi:</w:t>
      </w:r>
    </w:p>
    <w:p w:rsidR="00BD54DD" w:rsidRPr="00BD54DD" w:rsidRDefault="00BD54DD" w:rsidP="00904A14">
      <w:pPr>
        <w:spacing w:before="120"/>
        <w:ind w:firstLine="709"/>
        <w:jc w:val="both"/>
        <w:rPr>
          <w:szCs w:val="28"/>
        </w:rPr>
      </w:pPr>
      <w:r w:rsidRPr="00BD54DD">
        <w:rPr>
          <w:bCs/>
          <w:szCs w:val="28"/>
        </w:rPr>
        <w:t>- Ban Chấp hành công đoàn quan tâm chỉ đạo sát sao hoạt động nữ công.</w:t>
      </w:r>
    </w:p>
    <w:p w:rsidR="00BD54DD" w:rsidRPr="00BD54DD" w:rsidRDefault="00BD54DD" w:rsidP="00904A14">
      <w:pPr>
        <w:spacing w:before="120"/>
        <w:ind w:firstLine="709"/>
        <w:jc w:val="both"/>
        <w:rPr>
          <w:szCs w:val="28"/>
        </w:rPr>
      </w:pPr>
      <w:r w:rsidRPr="00BD54DD">
        <w:rPr>
          <w:szCs w:val="28"/>
        </w:rPr>
        <w:lastRenderedPageBreak/>
        <w:t>- Hầu hết nữ CBCCVCLĐ được chính quyền quan tâm, đào tạo nâng cao trình độ chuyên môn, nghiệp vụ, có năng lực, có tinh thần trách nhiệm và nghị lực vượt khó khăn hoàn thành tốt nhiệm vụ được giao.</w:t>
      </w:r>
    </w:p>
    <w:p w:rsidR="00BD54DD" w:rsidRPr="00BD54DD" w:rsidRDefault="00BD54DD" w:rsidP="00904A14">
      <w:pPr>
        <w:spacing w:before="120"/>
        <w:ind w:firstLine="709"/>
        <w:jc w:val="both"/>
        <w:rPr>
          <w:szCs w:val="28"/>
        </w:rPr>
      </w:pPr>
      <w:r w:rsidRPr="00BD54DD">
        <w:rPr>
          <w:szCs w:val="28"/>
        </w:rPr>
        <w:t>- Ban chấp hành các cấp công đoàn hoạt động có nền nếp, thực hiện đúng chức năng giúp đỡ nữ CBCCVCLĐ để đảm bảo phong trào thực hiện tốt phong trào thi đua “Giỏi việc nước, đảm việc nhà”.</w:t>
      </w:r>
    </w:p>
    <w:p w:rsidR="00BD54DD" w:rsidRPr="00BD54DD" w:rsidRDefault="00BD54DD" w:rsidP="00904A14">
      <w:pPr>
        <w:spacing w:before="120"/>
        <w:ind w:firstLine="709"/>
        <w:jc w:val="both"/>
        <w:rPr>
          <w:szCs w:val="28"/>
        </w:rPr>
      </w:pPr>
      <w:r w:rsidRPr="00BD54DD">
        <w:rPr>
          <w:szCs w:val="28"/>
        </w:rPr>
        <w:t>- Các phong trào có nội dung phù hợp được chị em nhiệt tình hưởng ứng.</w:t>
      </w:r>
    </w:p>
    <w:p w:rsidR="00BD54DD" w:rsidRPr="00BD54DD" w:rsidRDefault="00BD54DD" w:rsidP="00904A14">
      <w:pPr>
        <w:spacing w:before="120"/>
        <w:ind w:firstLine="709"/>
        <w:jc w:val="both"/>
        <w:rPr>
          <w:szCs w:val="28"/>
        </w:rPr>
      </w:pPr>
      <w:r w:rsidRPr="00BD54DD">
        <w:rPr>
          <w:szCs w:val="28"/>
        </w:rPr>
        <w:t xml:space="preserve">- </w:t>
      </w:r>
      <w:r w:rsidRPr="00BD54DD">
        <w:rPr>
          <w:szCs w:val="28"/>
          <w:lang w:val="vi-VN"/>
        </w:rPr>
        <w:t xml:space="preserve">Đối với nữ cán bộ </w:t>
      </w:r>
      <w:r w:rsidRPr="00BD54DD">
        <w:rPr>
          <w:szCs w:val="28"/>
        </w:rPr>
        <w:t>CC</w:t>
      </w:r>
      <w:r w:rsidRPr="00BD54DD">
        <w:rPr>
          <w:szCs w:val="28"/>
          <w:lang w:val="vi-VN"/>
        </w:rPr>
        <w:t>VC</w:t>
      </w:r>
      <w:r w:rsidR="009636E9">
        <w:rPr>
          <w:szCs w:val="28"/>
        </w:rPr>
        <w:t xml:space="preserve"> </w:t>
      </w:r>
      <w:r w:rsidRPr="00BD54DD">
        <w:rPr>
          <w:szCs w:val="28"/>
          <w:lang w:val="vi-VN"/>
        </w:rPr>
        <w:t>khối HCSN và doanh nghiệp Nhà nước, việc làm tương đối ổn định, các chế độ chính sách về tiền lương BHXH, BHYT…</w:t>
      </w:r>
      <w:r w:rsidRPr="00BD54DD">
        <w:rPr>
          <w:szCs w:val="28"/>
          <w:lang w:val="nl-NL"/>
        </w:rPr>
        <w:t xml:space="preserve"> điều kiện môi</w:t>
      </w:r>
      <w:r w:rsidR="009636E9">
        <w:rPr>
          <w:szCs w:val="28"/>
          <w:lang w:val="nl-NL"/>
        </w:rPr>
        <w:t xml:space="preserve"> </w:t>
      </w:r>
      <w:r w:rsidRPr="00BD54DD">
        <w:rPr>
          <w:szCs w:val="28"/>
          <w:lang w:val="nl-NL"/>
        </w:rPr>
        <w:t xml:space="preserve">trường làm việc </w:t>
      </w:r>
      <w:r w:rsidRPr="00BD54DD">
        <w:rPr>
          <w:szCs w:val="28"/>
          <w:lang w:val="vi-VN"/>
        </w:rPr>
        <w:t>được đảm bảo</w:t>
      </w:r>
      <w:r w:rsidRPr="00BD54DD">
        <w:rPr>
          <w:szCs w:val="28"/>
          <w:lang w:val="nl-NL"/>
        </w:rPr>
        <w:t xml:space="preserve"> an toàn, thân thiện, lành mạnh. </w:t>
      </w:r>
      <w:r w:rsidRPr="00BD54DD">
        <w:rPr>
          <w:szCs w:val="28"/>
        </w:rPr>
        <w:t>Đa số nữ CBCCVCLĐ trẻ, khỏe, nhiệt tình, tích cực tham gia các hoạt động đoàn thể, hưởng ứng các phong trào do Công đoàn phát động; đoàn kết giúp đỡ nhau trong công tác, trong đời sống.</w:t>
      </w:r>
    </w:p>
    <w:p w:rsidR="00BD54DD" w:rsidRPr="00BD54DD" w:rsidRDefault="00EF2757" w:rsidP="00904A14">
      <w:pPr>
        <w:spacing w:before="120"/>
        <w:ind w:firstLine="709"/>
        <w:jc w:val="both"/>
        <w:rPr>
          <w:szCs w:val="28"/>
        </w:rPr>
      </w:pPr>
      <w:r>
        <w:rPr>
          <w:b/>
          <w:bCs/>
          <w:szCs w:val="28"/>
          <w:lang w:val="vi-VN"/>
        </w:rPr>
        <w:t xml:space="preserve">2. </w:t>
      </w:r>
      <w:r w:rsidR="00BD54DD" w:rsidRPr="00BD54DD">
        <w:rPr>
          <w:b/>
          <w:bCs/>
          <w:szCs w:val="28"/>
        </w:rPr>
        <w:t>Khó khăn</w:t>
      </w:r>
    </w:p>
    <w:p w:rsidR="00BD54DD" w:rsidRPr="00BD54DD" w:rsidRDefault="00BD54DD" w:rsidP="00904A14">
      <w:pPr>
        <w:spacing w:before="120"/>
        <w:ind w:firstLine="709"/>
        <w:jc w:val="both"/>
        <w:rPr>
          <w:szCs w:val="28"/>
        </w:rPr>
      </w:pPr>
      <w:r w:rsidRPr="00BD54DD">
        <w:rPr>
          <w:szCs w:val="28"/>
        </w:rPr>
        <w:t>- Ban nữ công trong các doanh nghiệp ngoài nhà nước chưa thật sự hoạt động có hiệu quả, còn mang tính hình thức, hoạt động của công đoàn, nữ công không có nhiều thời gian, còn gộp ghép.</w:t>
      </w:r>
    </w:p>
    <w:p w:rsidR="00BD54DD" w:rsidRPr="00BD54DD" w:rsidRDefault="00BD54DD" w:rsidP="00904A14">
      <w:pPr>
        <w:spacing w:before="120"/>
        <w:ind w:firstLine="709"/>
        <w:jc w:val="both"/>
        <w:rPr>
          <w:szCs w:val="28"/>
          <w:lang w:val="vi-VN"/>
        </w:rPr>
      </w:pPr>
      <w:r w:rsidRPr="00BD54DD">
        <w:rPr>
          <w:szCs w:val="28"/>
        </w:rPr>
        <w:t xml:space="preserve">- </w:t>
      </w:r>
      <w:r w:rsidRPr="00BD54DD">
        <w:rPr>
          <w:szCs w:val="28"/>
          <w:lang w:val="vi-VN"/>
        </w:rPr>
        <w:t xml:space="preserve">Riêng nữ CNLĐ làm việc tại các doanh nghiệp có vốn đầu tư nước ngoài, nhiều quyền và lợi ích chính đáng chưa được </w:t>
      </w:r>
      <w:r w:rsidRPr="00BD54DD">
        <w:rPr>
          <w:szCs w:val="28"/>
        </w:rPr>
        <w:t>d</w:t>
      </w:r>
      <w:r w:rsidRPr="00BD54DD">
        <w:rPr>
          <w:szCs w:val="28"/>
          <w:lang w:val="vi-VN"/>
        </w:rPr>
        <w:t>oanh nghiệp đảm bảo như: nhà ở, chế độ nâng lương, chế độ đào tạo, chế độ bảo hộ lao động, BHXH, BHYT... Đời sống vật chất, văn hóa tinh thần của CNLĐ tại các khu công nghiệp, khu chế xuất còn nghèo nàn, không có các phương tiện giải trí lành mạnh như: nhà văn hóa, sân chơi thể thao, công viên, thư viện, tủ sách, các hoạt động văn hóa văn nghệ, giao lưu… Đây là vấn đề khá bức xúc của người lao động, vì thế muốn giúp CNLĐ nói chung và nữ công nhân nói riêng có điều kiện làm việc tốt, có đời sống tinh thần, vật chất đầy đủ không chỉ là nhiệm vụ của tổ chức công đoàn, mà đòi hỏi phải có sự quan tâm của Nhà nước, các cơ quan ban, ngành hữu quan.</w:t>
      </w:r>
    </w:p>
    <w:p w:rsidR="00BD54DD" w:rsidRPr="00BD54DD" w:rsidRDefault="00BD54DD" w:rsidP="00EF2757">
      <w:pPr>
        <w:spacing w:after="60"/>
        <w:ind w:firstLine="851"/>
        <w:jc w:val="both"/>
        <w:rPr>
          <w:b/>
          <w:bCs/>
          <w:szCs w:val="28"/>
        </w:rPr>
      </w:pPr>
    </w:p>
    <w:p w:rsidR="00BD54DD" w:rsidRPr="00BD54DD" w:rsidRDefault="00BD54DD" w:rsidP="00D133D4">
      <w:pPr>
        <w:spacing w:after="60"/>
        <w:jc w:val="center"/>
        <w:rPr>
          <w:b/>
          <w:bCs/>
          <w:szCs w:val="28"/>
        </w:rPr>
      </w:pPr>
      <w:r w:rsidRPr="00BD54DD">
        <w:rPr>
          <w:b/>
          <w:bCs/>
          <w:szCs w:val="28"/>
        </w:rPr>
        <w:t>Phần 2</w:t>
      </w:r>
    </w:p>
    <w:p w:rsidR="00BD54DD" w:rsidRPr="00BD54DD" w:rsidRDefault="00BD54DD" w:rsidP="00D133D4">
      <w:pPr>
        <w:spacing w:after="60"/>
        <w:jc w:val="center"/>
        <w:rPr>
          <w:b/>
          <w:bCs/>
          <w:szCs w:val="28"/>
        </w:rPr>
      </w:pPr>
      <w:r w:rsidRPr="00BD54DD">
        <w:rPr>
          <w:b/>
          <w:bCs/>
          <w:szCs w:val="28"/>
        </w:rPr>
        <w:t>NHIỆM VỤ TRỌNG TÂM THỜI GIAN TỚI</w:t>
      </w:r>
    </w:p>
    <w:p w:rsidR="00BD54DD" w:rsidRPr="00BD54DD" w:rsidRDefault="00BD54DD" w:rsidP="00EF2757">
      <w:pPr>
        <w:spacing w:after="60"/>
        <w:ind w:firstLine="851"/>
        <w:jc w:val="both"/>
        <w:rPr>
          <w:b/>
          <w:bCs/>
          <w:szCs w:val="28"/>
        </w:rPr>
      </w:pPr>
    </w:p>
    <w:p w:rsidR="00BD54DD" w:rsidRPr="00BD54DD" w:rsidRDefault="00EF2757" w:rsidP="00904A14">
      <w:pPr>
        <w:spacing w:before="120"/>
        <w:ind w:firstLine="709"/>
        <w:jc w:val="both"/>
        <w:rPr>
          <w:b/>
          <w:bCs/>
          <w:szCs w:val="28"/>
        </w:rPr>
      </w:pPr>
      <w:r w:rsidRPr="00BD54DD">
        <w:rPr>
          <w:b/>
          <w:bCs/>
          <w:szCs w:val="28"/>
        </w:rPr>
        <w:t>I. DỰ BÁO TÌNH HÌNH CHUNG</w:t>
      </w:r>
    </w:p>
    <w:p w:rsidR="00BD54DD" w:rsidRPr="00BD54DD" w:rsidRDefault="00BD54DD" w:rsidP="00904A14">
      <w:pPr>
        <w:spacing w:before="120"/>
        <w:ind w:firstLine="709"/>
        <w:jc w:val="both"/>
        <w:rPr>
          <w:szCs w:val="28"/>
          <w:lang w:val="nl-NL"/>
        </w:rPr>
      </w:pPr>
      <w:r w:rsidRPr="00BD54DD">
        <w:rPr>
          <w:szCs w:val="28"/>
          <w:lang w:val="nl-NL"/>
        </w:rPr>
        <w:t>Hiện nay, đất nước ta đang trong quá trình hội nhập, giao lưu với các nước phát triển.Chủ trương của Tỉnh ủy, Ủy Ban nhân dân tỉnh Tây Ninhlà tiếp tục tạo điều kiện thuận lợi để thu hút vốn đầu tư trong và ngoài nước nhằm phát triển kinh tế tỉnh nhà. Vì thế thời gian tới, số lượng doanh nghiệp và CNLĐ tại các khu, cụm công nghiệp sẽ</w:t>
      </w:r>
      <w:r w:rsidR="009D6FAF">
        <w:rPr>
          <w:szCs w:val="28"/>
          <w:lang w:val="nl-NL"/>
        </w:rPr>
        <w:t xml:space="preserve"> </w:t>
      </w:r>
      <w:r w:rsidRPr="00BD54DD">
        <w:rPr>
          <w:szCs w:val="28"/>
          <w:lang w:val="nl-NL"/>
        </w:rPr>
        <w:t>tăng nhanh, là điều kiện thuận lợi để công đoàn vận động, tập hợp phát triển đoàn viên, thành lập công đoàn cơ sở.</w:t>
      </w:r>
      <w:r w:rsidR="00DF4560">
        <w:rPr>
          <w:szCs w:val="28"/>
          <w:lang w:val="vi-VN"/>
        </w:rPr>
        <w:t xml:space="preserve"> </w:t>
      </w:r>
      <w:r w:rsidRPr="00BD54DD">
        <w:rPr>
          <w:szCs w:val="28"/>
          <w:lang w:val="nl-NL"/>
        </w:rPr>
        <w:t xml:space="preserve">Hệ thống pháp luật, cơ chế, chính sách ngày càng được hoàn </w:t>
      </w:r>
      <w:r w:rsidRPr="00BD54DD">
        <w:rPr>
          <w:szCs w:val="28"/>
          <w:lang w:val="nl-NL"/>
        </w:rPr>
        <w:lastRenderedPageBreak/>
        <w:t>chỉnh, tạo môi trường pháp lý cho công đoàn thực hiện tốt vai trò, chức năng theo qui định của Hiến pháp và pháp luật.</w:t>
      </w:r>
    </w:p>
    <w:p w:rsidR="00BD54DD" w:rsidRPr="00BD54DD" w:rsidRDefault="00BD54DD" w:rsidP="00904A14">
      <w:pPr>
        <w:spacing w:before="120"/>
        <w:ind w:firstLine="709"/>
        <w:jc w:val="both"/>
        <w:rPr>
          <w:szCs w:val="28"/>
          <w:lang w:val="nl-NL"/>
        </w:rPr>
      </w:pPr>
      <w:r w:rsidRPr="00BD54DD">
        <w:rPr>
          <w:szCs w:val="28"/>
          <w:lang w:val="nl-NL"/>
        </w:rPr>
        <w:t xml:space="preserve">Tuy nhiên, bên cạnh những thuận lợi cơ bản, trong những năm tiếp theo, tổ chức công đoàn cũng đứng trước những khó khăn, thách thức mới, do chính sách thu hút đầu tư của tỉnh sẽ khuyến khích nhiều doanh nghiệp đầu tư vào một số ngành, nghề sản xuất mới hiện đại hơn, nhu cầu đào tạo nghề mới nhằm thích ứng với sự chuyển đổi ngành nghề đang là thách thức lớn đối với người lao động khu vực ngoài Nhà nước. Sự phát triển đa dạng của các loại hình doanh nghiệp, kéo theo sự phát triển và biến động của đội ngũ CNVCLĐ trong các thành phần kinh tế trong đó có lực lượng lao động nữ. Trước tình hình trên, đòi hỏi hoạt động </w:t>
      </w:r>
      <w:r w:rsidR="00DF4560">
        <w:rPr>
          <w:szCs w:val="28"/>
          <w:lang w:val="vi-VN"/>
        </w:rPr>
        <w:t xml:space="preserve">tuyên truyền và hoạt động </w:t>
      </w:r>
      <w:r w:rsidRPr="00BD54DD">
        <w:rPr>
          <w:szCs w:val="28"/>
          <w:lang w:val="nl-NL"/>
        </w:rPr>
        <w:t>nữ công công đoàn các cấp cũng có những chuyển đổi phù hợp, góp phần chăm lo tốt đời sống vật chất tinh thần của</w:t>
      </w:r>
      <w:r w:rsidR="00DF4560">
        <w:rPr>
          <w:szCs w:val="28"/>
          <w:lang w:val="vi-VN"/>
        </w:rPr>
        <w:t xml:space="preserve"> CNVCLĐ nói chung và lực lượng </w:t>
      </w:r>
      <w:r w:rsidRPr="00BD54DD">
        <w:rPr>
          <w:szCs w:val="28"/>
          <w:lang w:val="nl-NL"/>
        </w:rPr>
        <w:t>lao động nữ</w:t>
      </w:r>
      <w:r w:rsidR="00DF4560">
        <w:rPr>
          <w:szCs w:val="28"/>
          <w:lang w:val="vi-VN"/>
        </w:rPr>
        <w:t xml:space="preserve"> nói riêng</w:t>
      </w:r>
      <w:r w:rsidRPr="00BD54DD">
        <w:rPr>
          <w:szCs w:val="28"/>
          <w:lang w:val="nl-NL"/>
        </w:rPr>
        <w:t>.</w:t>
      </w:r>
    </w:p>
    <w:p w:rsidR="00357129" w:rsidRDefault="009D6FAF" w:rsidP="00904A14">
      <w:pPr>
        <w:spacing w:before="120"/>
        <w:ind w:firstLine="709"/>
        <w:jc w:val="both"/>
        <w:rPr>
          <w:b/>
          <w:szCs w:val="28"/>
          <w:lang w:val="vi-VN"/>
        </w:rPr>
      </w:pPr>
      <w:r>
        <w:rPr>
          <w:b/>
          <w:szCs w:val="28"/>
          <w:lang w:val="nl-NL"/>
        </w:rPr>
        <w:t>II. NHIỆM</w:t>
      </w:r>
      <w:r w:rsidR="00EF2757" w:rsidRPr="00BD54DD">
        <w:rPr>
          <w:b/>
          <w:szCs w:val="28"/>
          <w:lang w:val="nl-NL"/>
        </w:rPr>
        <w:t xml:space="preserve"> VỤ VÀ NỘI DUNG TRỌNG TÂM</w:t>
      </w:r>
    </w:p>
    <w:p w:rsidR="00357129" w:rsidRPr="00357129" w:rsidRDefault="00357129" w:rsidP="00904A14">
      <w:pPr>
        <w:spacing w:before="120"/>
        <w:ind w:firstLine="709"/>
        <w:jc w:val="both"/>
        <w:rPr>
          <w:b/>
          <w:szCs w:val="28"/>
          <w:lang w:val="vi-VN"/>
        </w:rPr>
      </w:pPr>
      <w:r>
        <w:rPr>
          <w:b/>
          <w:szCs w:val="28"/>
          <w:lang w:val="vi-VN"/>
        </w:rPr>
        <w:t xml:space="preserve">A. Công tác tuyên truyền </w:t>
      </w:r>
    </w:p>
    <w:p w:rsidR="00357129" w:rsidRPr="00357129" w:rsidRDefault="00BB0AFA" w:rsidP="00904A14">
      <w:pPr>
        <w:spacing w:before="120"/>
        <w:ind w:firstLine="709"/>
        <w:jc w:val="both"/>
        <w:rPr>
          <w:szCs w:val="28"/>
          <w:lang w:val="es-MX"/>
        </w:rPr>
      </w:pPr>
      <w:r>
        <w:rPr>
          <w:szCs w:val="28"/>
          <w:lang w:val="vi-VN"/>
        </w:rPr>
        <w:t xml:space="preserve">1. </w:t>
      </w:r>
      <w:r w:rsidR="00357129" w:rsidRPr="00357129">
        <w:rPr>
          <w:szCs w:val="28"/>
          <w:lang w:val="es-MX"/>
        </w:rPr>
        <w:t>Tiếp tục đẩy mạnh thực hiện có hiệu quả Chương trình “Tết Sum vầy”,</w:t>
      </w:r>
      <w:r w:rsidR="009D6FAF">
        <w:rPr>
          <w:szCs w:val="28"/>
          <w:lang w:val="es-MX"/>
        </w:rPr>
        <w:t xml:space="preserve">, “Chợ Tết Công đoàn”, </w:t>
      </w:r>
      <w:r w:rsidR="00357129" w:rsidRPr="00357129">
        <w:rPr>
          <w:szCs w:val="28"/>
          <w:lang w:val="es-MX"/>
        </w:rPr>
        <w:t>..... Xây dựng, ký kết và triển khai thực hiện các thỏa thuận hợp tác trở thành phúc lợi, lợi ích của tổ chức công đoàn dành cho đoàn viên người lao động.</w:t>
      </w:r>
    </w:p>
    <w:p w:rsidR="00357129" w:rsidRPr="00BB0AFA" w:rsidRDefault="00BB0AFA" w:rsidP="00904A14">
      <w:pPr>
        <w:spacing w:before="120"/>
        <w:ind w:firstLine="709"/>
        <w:jc w:val="both"/>
        <w:rPr>
          <w:szCs w:val="28"/>
          <w:lang w:val="sq-AL"/>
        </w:rPr>
      </w:pPr>
      <w:r>
        <w:rPr>
          <w:szCs w:val="28"/>
          <w:lang w:val="vi-VN"/>
        </w:rPr>
        <w:t>2.</w:t>
      </w:r>
      <w:r w:rsidR="00357129" w:rsidRPr="00BB0AFA">
        <w:rPr>
          <w:szCs w:val="28"/>
          <w:lang w:val="sq-AL"/>
        </w:rPr>
        <w:t>Tiếp tục đổi mới mạnh mẽ nội dung, phương thức tuyên truyền theo hướng chủ động, t</w:t>
      </w:r>
      <w:r w:rsidR="009D6FAF">
        <w:rPr>
          <w:szCs w:val="28"/>
          <w:lang w:val="sq-AL"/>
        </w:rPr>
        <w:t>hiết thực, kịp thời và hiệu quả.</w:t>
      </w:r>
      <w:r>
        <w:rPr>
          <w:szCs w:val="28"/>
          <w:lang w:val="vi-VN"/>
        </w:rPr>
        <w:t xml:space="preserve"> </w:t>
      </w:r>
      <w:r w:rsidR="00357129" w:rsidRPr="00BB0AFA">
        <w:rPr>
          <w:szCs w:val="28"/>
          <w:lang w:val="sq-AL"/>
        </w:rPr>
        <w:t>Đẩy mạnh giáo dục đạo đức cách mạng, thực hiện thường xuyên, sâu rộng, có hiệu quả trong học tập, làm theo tư tưởng, đạo đức, phong cách Hồ Chí Minh gắn với việc thực hiện nhiệm vụ chính trị, nhiệm vụ sản xuất, kinh doanh của từng cơ quan, đơn vị, doanh nghiệp.</w:t>
      </w:r>
    </w:p>
    <w:p w:rsidR="00357129" w:rsidRPr="00BB0AFA" w:rsidRDefault="00BB0AFA" w:rsidP="00904A14">
      <w:pPr>
        <w:spacing w:before="120"/>
        <w:ind w:firstLine="709"/>
        <w:jc w:val="both"/>
        <w:rPr>
          <w:szCs w:val="28"/>
          <w:lang w:val="sq-AL"/>
        </w:rPr>
      </w:pPr>
      <w:r>
        <w:rPr>
          <w:szCs w:val="28"/>
          <w:lang w:val="vi-VN"/>
        </w:rPr>
        <w:t xml:space="preserve">4. </w:t>
      </w:r>
      <w:r w:rsidR="00357129" w:rsidRPr="00BB0AFA">
        <w:rPr>
          <w:szCs w:val="28"/>
          <w:lang w:val="sq-AL"/>
        </w:rPr>
        <w:t xml:space="preserve">Nắm chắc, dự báo đúng, định hướng chính xác, xử lý đúng đắn, kịp thời các vấn đề tư tưởng của đoàn viên, nhất là về tổ chức và hoạt động công đoàn. Chú trọng nắm bắt, định hướng dư luận xã hội, bảo đảm thống nhất tư tưởng trong hệ thống tổ chức công đoàn. </w:t>
      </w:r>
    </w:p>
    <w:p w:rsidR="009D6FAF" w:rsidRDefault="00BB0AFA" w:rsidP="00904A14">
      <w:pPr>
        <w:spacing w:before="120"/>
        <w:ind w:firstLine="709"/>
        <w:jc w:val="both"/>
        <w:rPr>
          <w:szCs w:val="28"/>
          <w:lang w:val="sq-AL"/>
        </w:rPr>
      </w:pPr>
      <w:r>
        <w:rPr>
          <w:szCs w:val="28"/>
          <w:lang w:val="vi-VN"/>
        </w:rPr>
        <w:t xml:space="preserve">5. </w:t>
      </w:r>
      <w:r w:rsidR="00357129" w:rsidRPr="00BB0AFA">
        <w:rPr>
          <w:szCs w:val="28"/>
          <w:lang w:val="sq-AL"/>
        </w:rPr>
        <w:t xml:space="preserve">Sử dụng có hiệu quả các phương tiện truyền thông đại chúng, mạng xã hội theo hướng thiết thực, tăng cường đồng thuận, củng cố niềm tin của đoàn viên, người lao động đối với tổ chức và hoạt động công đoàn. </w:t>
      </w:r>
    </w:p>
    <w:p w:rsidR="00357129" w:rsidRPr="00BB0AFA" w:rsidRDefault="00BB0AFA" w:rsidP="00904A14">
      <w:pPr>
        <w:spacing w:before="120"/>
        <w:ind w:firstLine="709"/>
        <w:jc w:val="both"/>
        <w:rPr>
          <w:szCs w:val="28"/>
          <w:lang w:val="sq-AL"/>
        </w:rPr>
      </w:pPr>
      <w:r>
        <w:rPr>
          <w:szCs w:val="28"/>
          <w:lang w:val="vi-VN"/>
        </w:rPr>
        <w:t xml:space="preserve">6. </w:t>
      </w:r>
      <w:r w:rsidR="00357129" w:rsidRPr="00BB0AFA">
        <w:rPr>
          <w:szCs w:val="28"/>
          <w:lang w:val="sq-AL"/>
        </w:rPr>
        <w:t>Tăng cường bảo vệ các giá trị của Công đoàn Việt Nam, kiên quyết, kịp thời đấu tranh phản bác các quan điểm sai trái, thù địch, cơ hội chính trị; ngăn chặn, đẩy lùi suy thoái về tư tưởng, chính trị, đạo đức, lối sống, những biểu hiện “tự diễn biến”, “tự chuyển hóa” trong nội bộ.</w:t>
      </w:r>
    </w:p>
    <w:p w:rsidR="00357129" w:rsidRPr="00BB0AFA" w:rsidRDefault="00BB0AFA" w:rsidP="00904A14">
      <w:pPr>
        <w:spacing w:before="120"/>
        <w:ind w:firstLine="709"/>
        <w:jc w:val="both"/>
        <w:rPr>
          <w:szCs w:val="28"/>
          <w:lang w:val="sq-AL"/>
        </w:rPr>
      </w:pPr>
      <w:r>
        <w:rPr>
          <w:szCs w:val="28"/>
          <w:lang w:val="vi-VN"/>
        </w:rPr>
        <w:t xml:space="preserve">7. </w:t>
      </w:r>
      <w:r w:rsidR="00357129" w:rsidRPr="00BB0AFA">
        <w:rPr>
          <w:szCs w:val="28"/>
          <w:lang w:val="sq-AL"/>
        </w:rPr>
        <w:t xml:space="preserve">Xây dựng, kiện toàn, nâng cao hiệu quả hoạt động của lực lượng nòng cốt, đội ngũ báo cáo viên, tuyên truyền viên của tổ chức công đoàn. </w:t>
      </w:r>
    </w:p>
    <w:p w:rsidR="00357129" w:rsidRDefault="00BB0AFA" w:rsidP="00904A14">
      <w:pPr>
        <w:spacing w:before="120"/>
        <w:ind w:firstLine="709"/>
        <w:jc w:val="both"/>
        <w:rPr>
          <w:szCs w:val="28"/>
          <w:lang w:val="sq-AL"/>
        </w:rPr>
      </w:pPr>
      <w:r>
        <w:rPr>
          <w:szCs w:val="28"/>
          <w:lang w:val="vi-VN"/>
        </w:rPr>
        <w:t xml:space="preserve">8. </w:t>
      </w:r>
      <w:r w:rsidR="00357129" w:rsidRPr="00BB0AFA">
        <w:rPr>
          <w:szCs w:val="28"/>
          <w:lang w:val="sq-AL"/>
        </w:rPr>
        <w:t xml:space="preserve">Tiếp tục thực hiện cuộc vận động xây dựng cơ quan, đơn vị, doanh nghiệp đạt chuẩn văn hóa. </w:t>
      </w:r>
    </w:p>
    <w:p w:rsidR="00742E21" w:rsidRPr="00BB0AFA" w:rsidRDefault="00742E21" w:rsidP="00904A14">
      <w:pPr>
        <w:spacing w:before="120"/>
        <w:ind w:firstLine="709"/>
        <w:jc w:val="both"/>
        <w:rPr>
          <w:szCs w:val="28"/>
          <w:lang w:val="sq-AL"/>
        </w:rPr>
      </w:pPr>
      <w:bookmarkStart w:id="0" w:name="_GoBack"/>
      <w:bookmarkEnd w:id="0"/>
    </w:p>
    <w:p w:rsidR="00357129" w:rsidRDefault="00357129" w:rsidP="00904A14">
      <w:pPr>
        <w:spacing w:before="120"/>
        <w:ind w:firstLine="709"/>
        <w:jc w:val="both"/>
        <w:rPr>
          <w:b/>
          <w:szCs w:val="28"/>
          <w:lang w:val="vi-VN"/>
        </w:rPr>
      </w:pPr>
      <w:r>
        <w:rPr>
          <w:b/>
          <w:szCs w:val="28"/>
          <w:lang w:val="vi-VN"/>
        </w:rPr>
        <w:lastRenderedPageBreak/>
        <w:t xml:space="preserve">B. Công tác Nữ công </w:t>
      </w:r>
    </w:p>
    <w:p w:rsidR="00BD54DD" w:rsidRPr="00BD54DD" w:rsidRDefault="00BD54DD" w:rsidP="00904A14">
      <w:pPr>
        <w:spacing w:before="120"/>
        <w:ind w:firstLine="709"/>
        <w:jc w:val="both"/>
        <w:rPr>
          <w:b/>
          <w:szCs w:val="28"/>
        </w:rPr>
      </w:pPr>
      <w:r w:rsidRPr="00BD54DD">
        <w:rPr>
          <w:b/>
          <w:szCs w:val="28"/>
        </w:rPr>
        <w:t>1</w:t>
      </w:r>
      <w:r w:rsidR="009D6FAF">
        <w:rPr>
          <w:b/>
          <w:szCs w:val="28"/>
        </w:rPr>
        <w:t>.</w:t>
      </w:r>
      <w:r w:rsidRPr="00BD54DD">
        <w:rPr>
          <w:b/>
          <w:szCs w:val="28"/>
        </w:rPr>
        <w:t xml:space="preserve"> Nâng cao nhận thức về công tác phụ nữ và bình đẳng giới</w:t>
      </w:r>
    </w:p>
    <w:p w:rsidR="00BD54DD" w:rsidRPr="00BD54DD" w:rsidRDefault="00BD54DD" w:rsidP="00904A14">
      <w:pPr>
        <w:spacing w:before="120"/>
        <w:ind w:firstLine="709"/>
        <w:jc w:val="both"/>
        <w:rPr>
          <w:szCs w:val="28"/>
        </w:rPr>
      </w:pPr>
      <w:r w:rsidRPr="00BD54DD">
        <w:rPr>
          <w:szCs w:val="28"/>
        </w:rPr>
        <w:t>- Phối hợp với các cơ quan Đảng, Nhà nước, Mặt trận Tổ quốc, các đoàn thể, tổ chức xã hội, cơ quan thông tin đại chúng tăng cường tuyên truyền, giáo dục nâng cao nhận thức về giới và ý thức trách nhiệm thực hiện bình đẳng giới cho cán bộ, đảng viên, nữ</w:t>
      </w:r>
      <w:r w:rsidR="00BB0AFA">
        <w:rPr>
          <w:szCs w:val="28"/>
          <w:lang w:val="vi-VN"/>
        </w:rPr>
        <w:t xml:space="preserve"> </w:t>
      </w:r>
      <w:r w:rsidRPr="00BD54DD">
        <w:rPr>
          <w:szCs w:val="28"/>
        </w:rPr>
        <w:t>CNVCLĐ; đấu tranh chống tư tưởng, hành vi phân biệt đối xử, xâm hại, xúc phạm nhân phẩm phụ nữ. Đưa nội dung giáo dục về giới, Luật Bình đẳng giới vào các lớp tập huấn công đoàn.</w:t>
      </w:r>
    </w:p>
    <w:p w:rsidR="00BD54DD" w:rsidRPr="00BD54DD" w:rsidRDefault="00BD54DD" w:rsidP="00904A14">
      <w:pPr>
        <w:spacing w:before="120"/>
        <w:ind w:firstLine="709"/>
        <w:jc w:val="both"/>
        <w:rPr>
          <w:szCs w:val="28"/>
        </w:rPr>
      </w:pPr>
      <w:r w:rsidRPr="00BD54DD">
        <w:rPr>
          <w:szCs w:val="28"/>
        </w:rPr>
        <w:t>- Phối hợp với Hội Liên hiệp Phụ nữ cùng cấp, Ban vì sự tiến bộ của phụ nữ tỉnh tìm những giải pháp cần thiết để nâng cao nhận thức cho phụ nữ về bình đẳng giới, khắc phục tư tưởng tự ti, an phận, níu kéo nhau, nêu cao tình thần tự chủ, đoàn kết, vượt khó vươn lên để không ngừng tiến bộ, đóng góp ngày càng nhiều cho gia đình, xã hội.</w:t>
      </w:r>
    </w:p>
    <w:p w:rsidR="00BD54DD" w:rsidRPr="00BD54DD" w:rsidRDefault="00BD54DD" w:rsidP="00904A14">
      <w:pPr>
        <w:spacing w:before="120"/>
        <w:ind w:firstLine="709"/>
        <w:jc w:val="both"/>
        <w:rPr>
          <w:b/>
          <w:szCs w:val="28"/>
        </w:rPr>
      </w:pPr>
      <w:r w:rsidRPr="00BD54DD">
        <w:rPr>
          <w:b/>
          <w:szCs w:val="28"/>
        </w:rPr>
        <w:t>2. Tăng cường công tác chăm lo, bảo vệ quyền và lợi ích hợp pháp, chính đáng của nữ CBCCVCLĐ</w:t>
      </w:r>
    </w:p>
    <w:p w:rsidR="00357129" w:rsidRPr="00357129" w:rsidRDefault="00BD54DD" w:rsidP="00904A14">
      <w:pPr>
        <w:spacing w:before="120"/>
        <w:ind w:firstLine="709"/>
        <w:jc w:val="both"/>
        <w:rPr>
          <w:szCs w:val="28"/>
          <w:lang w:val="sq-AL"/>
        </w:rPr>
      </w:pPr>
      <w:r w:rsidRPr="00BD54DD">
        <w:rPr>
          <w:szCs w:val="28"/>
        </w:rPr>
        <w:t xml:space="preserve">- Tiếp tục </w:t>
      </w:r>
      <w:r w:rsidR="00357129" w:rsidRPr="00357129">
        <w:rPr>
          <w:szCs w:val="28"/>
          <w:lang w:val="vi-VN"/>
        </w:rPr>
        <w:t>n</w:t>
      </w:r>
      <w:r w:rsidR="00357129" w:rsidRPr="00357129">
        <w:rPr>
          <w:szCs w:val="28"/>
          <w:lang w:val="sq-AL"/>
        </w:rPr>
        <w:t xml:space="preserve">âng cao hiệu quả tuyên truyền về bình đẳng giới, phòng chống bạo lực trên cơ sở giới, chăm sóc sức khỏe sinh sản; vận động công nhân viên chức lao động tích cực xây dựng gia đình no ấm, tiến bộ, hạnh phúc, văn minh; thực hiện tốt chính sách dân số. </w:t>
      </w:r>
    </w:p>
    <w:p w:rsidR="00BD54DD" w:rsidRPr="00BD54DD" w:rsidRDefault="00BD54DD" w:rsidP="00904A14">
      <w:pPr>
        <w:spacing w:before="120"/>
        <w:ind w:firstLine="709"/>
        <w:jc w:val="both"/>
        <w:rPr>
          <w:b/>
          <w:szCs w:val="28"/>
        </w:rPr>
      </w:pPr>
      <w:r w:rsidRPr="00BD54DD">
        <w:rPr>
          <w:b/>
          <w:szCs w:val="28"/>
        </w:rPr>
        <w:t>3.</w:t>
      </w:r>
      <w:r w:rsidR="00D65367">
        <w:rPr>
          <w:b/>
          <w:szCs w:val="28"/>
          <w:lang w:val="vi-VN"/>
        </w:rPr>
        <w:t xml:space="preserve"> </w:t>
      </w:r>
      <w:r w:rsidRPr="00BD54DD">
        <w:rPr>
          <w:b/>
          <w:szCs w:val="28"/>
        </w:rPr>
        <w:t>Nâng cao chất lượng nguồn nhân lực nữ</w:t>
      </w:r>
    </w:p>
    <w:p w:rsidR="00BD54DD" w:rsidRPr="00BD54DD" w:rsidRDefault="00BD54DD" w:rsidP="00904A14">
      <w:pPr>
        <w:spacing w:before="120"/>
        <w:ind w:firstLine="709"/>
        <w:jc w:val="both"/>
        <w:rPr>
          <w:szCs w:val="28"/>
        </w:rPr>
      </w:pPr>
      <w:r w:rsidRPr="00BD54DD">
        <w:rPr>
          <w:szCs w:val="28"/>
        </w:rPr>
        <w:t>Xây dựng đội ngũ cán bộ khoa học nữ có trình độ cao, cán bộ lãnh đạo, quản lý nữ đáp ứng yêu cầu đẩy mạnh sự nghiệp công nghiệp hóa, hiện đại hóa đất nước.</w:t>
      </w:r>
    </w:p>
    <w:p w:rsidR="00BD54DD" w:rsidRDefault="009C2A53" w:rsidP="00904A14">
      <w:pPr>
        <w:spacing w:before="120"/>
        <w:ind w:firstLine="709"/>
        <w:jc w:val="both"/>
        <w:rPr>
          <w:szCs w:val="28"/>
          <w:lang w:val="vi-VN"/>
        </w:rPr>
      </w:pPr>
      <w:r w:rsidRPr="00BD54DD">
        <w:rPr>
          <w:szCs w:val="28"/>
        </w:rPr>
        <w:t xml:space="preserve">Đào </w:t>
      </w:r>
      <w:r w:rsidR="00BD54DD" w:rsidRPr="00BD54DD">
        <w:rPr>
          <w:szCs w:val="28"/>
        </w:rPr>
        <w:t>tạo, bồi dưỡng và bố trí sử dụng cán bộ nữ nhằm phát huy được thế mạnh, ưu điểm của cán bộ nữ. Thực hiện nguyên tắc bình đẳng giữa nam và nữ về độ tuổi trong quy hoạch, đào tạo, đề bạt và bổ nhiệm.</w:t>
      </w:r>
    </w:p>
    <w:p w:rsidR="00357129" w:rsidRPr="00BB0AFA" w:rsidRDefault="00357129" w:rsidP="00904A14">
      <w:pPr>
        <w:spacing w:before="120"/>
        <w:ind w:firstLine="709"/>
        <w:jc w:val="both"/>
        <w:rPr>
          <w:szCs w:val="28"/>
          <w:lang w:val="vi-VN"/>
        </w:rPr>
      </w:pPr>
      <w:r w:rsidRPr="00357129">
        <w:rPr>
          <w:szCs w:val="28"/>
          <w:lang w:val="sq-AL"/>
        </w:rPr>
        <w:t>- Tham gia xây dựng giai cấp công nhân về chính trị, tư tưởng, đạo đức; củng cố và giữ vững bản chất giai cấp công nhân; quan t</w:t>
      </w:r>
      <w:r w:rsidR="00BB0AFA">
        <w:rPr>
          <w:szCs w:val="28"/>
          <w:lang w:val="sq-AL"/>
        </w:rPr>
        <w:t>âm công nhân trẻ, nữ công nhân</w:t>
      </w:r>
      <w:r w:rsidR="00BB0AFA">
        <w:rPr>
          <w:szCs w:val="28"/>
          <w:lang w:val="vi-VN"/>
        </w:rPr>
        <w:t>.</w:t>
      </w:r>
    </w:p>
    <w:p w:rsidR="00BD54DD" w:rsidRPr="00BD54DD" w:rsidRDefault="00BD54DD" w:rsidP="00904A14">
      <w:pPr>
        <w:spacing w:before="120"/>
        <w:ind w:firstLine="709"/>
        <w:jc w:val="both"/>
        <w:rPr>
          <w:b/>
          <w:szCs w:val="28"/>
        </w:rPr>
      </w:pPr>
      <w:r w:rsidRPr="00BD54DD">
        <w:rPr>
          <w:b/>
          <w:szCs w:val="28"/>
        </w:rPr>
        <w:t>4. Xây dựng gia đình CBCCVCLĐ no ấm, bình đẳng, tiến bộ, hạnh phúc.</w:t>
      </w:r>
    </w:p>
    <w:p w:rsidR="00BD54DD" w:rsidRPr="00BD54DD" w:rsidRDefault="00BD54DD" w:rsidP="00904A14">
      <w:pPr>
        <w:spacing w:before="120"/>
        <w:ind w:firstLine="709"/>
        <w:jc w:val="both"/>
        <w:rPr>
          <w:szCs w:val="28"/>
        </w:rPr>
      </w:pPr>
      <w:r w:rsidRPr="00BD54DD">
        <w:rPr>
          <w:szCs w:val="28"/>
        </w:rPr>
        <w:t>- Xây dựng người phụ nữ Việt Nam có sức khỏe, tri thức, kỹ năng nghề nghiệp, năng động, sáng tạo, có lối sống văn hóa, cò lòng nhân hậu.</w:t>
      </w:r>
    </w:p>
    <w:p w:rsidR="00BD54DD" w:rsidRPr="00BD54DD" w:rsidRDefault="00BD54DD" w:rsidP="00904A14">
      <w:pPr>
        <w:spacing w:before="120"/>
        <w:ind w:firstLine="709"/>
        <w:jc w:val="both"/>
        <w:rPr>
          <w:szCs w:val="28"/>
        </w:rPr>
      </w:pPr>
      <w:r w:rsidRPr="00BD54DD">
        <w:rPr>
          <w:szCs w:val="28"/>
        </w:rPr>
        <w:t>- Tăng cường giáo dục đạo đức, lối sống lành mạnh, có trách nhiệm với gia đình, xã hội; đấu tranh xóa bỏ các hủ tục, tập quán lạc hậu, thực hành tiết kiệm, chống lãng phí; phòng, chống có hiệu quả tệ nạn mại dâm, buôn bán phụ nữ, trẻ em, bạo lực gia đình.</w:t>
      </w:r>
    </w:p>
    <w:p w:rsidR="00CB7FD6" w:rsidRDefault="00BD54DD" w:rsidP="00904A14">
      <w:pPr>
        <w:spacing w:before="120"/>
        <w:ind w:firstLine="709"/>
        <w:jc w:val="both"/>
        <w:rPr>
          <w:szCs w:val="28"/>
        </w:rPr>
      </w:pPr>
      <w:r w:rsidRPr="00BD54DD">
        <w:rPr>
          <w:szCs w:val="28"/>
        </w:rPr>
        <w:t>- Thực hiện nếp sống văn minh, xây dựng gia đình Việt Nam thời kỳ công nghiệp hóa, hiện đại hóa theo tiêu chí "No ấm, bình đẳng, tiến bộ, hạnh phúc". Vận động nữ CBCCVCLĐ thực hiện tốt chính sách dân số, kế hoạch hóa gia đình</w:t>
      </w:r>
      <w:r w:rsidR="00CB7FD6">
        <w:rPr>
          <w:szCs w:val="28"/>
        </w:rPr>
        <w:t>.</w:t>
      </w:r>
    </w:p>
    <w:p w:rsidR="009D6FAF" w:rsidRDefault="00BD54DD" w:rsidP="00904A14">
      <w:pPr>
        <w:spacing w:before="120"/>
        <w:ind w:firstLine="709"/>
        <w:jc w:val="both"/>
        <w:rPr>
          <w:szCs w:val="28"/>
        </w:rPr>
      </w:pPr>
      <w:r w:rsidRPr="00BD54DD">
        <w:rPr>
          <w:szCs w:val="28"/>
        </w:rPr>
        <w:t xml:space="preserve"> </w:t>
      </w:r>
    </w:p>
    <w:p w:rsidR="00BD54DD" w:rsidRPr="00BD54DD" w:rsidRDefault="00BD54DD" w:rsidP="00904A14">
      <w:pPr>
        <w:spacing w:before="120"/>
        <w:ind w:firstLine="709"/>
        <w:jc w:val="both"/>
        <w:rPr>
          <w:b/>
          <w:bCs/>
          <w:szCs w:val="28"/>
        </w:rPr>
      </w:pPr>
      <w:r w:rsidRPr="00BD54DD">
        <w:rPr>
          <w:b/>
          <w:bCs/>
          <w:szCs w:val="28"/>
        </w:rPr>
        <w:lastRenderedPageBreak/>
        <w:t>5. Xây dựng đội ngũ cán bộ nữ, nâng cao chất lượng hoạt động Ban Nữ công công đoàn các cấp.</w:t>
      </w:r>
    </w:p>
    <w:p w:rsidR="00BD54DD" w:rsidRPr="00BD54DD" w:rsidRDefault="00BD54DD" w:rsidP="00904A14">
      <w:pPr>
        <w:spacing w:before="120"/>
        <w:ind w:firstLine="709"/>
        <w:jc w:val="both"/>
        <w:rPr>
          <w:szCs w:val="28"/>
          <w:lang w:val="nl-NL"/>
        </w:rPr>
      </w:pPr>
      <w:r w:rsidRPr="00BD54DD">
        <w:rPr>
          <w:szCs w:val="28"/>
          <w:lang w:val="nl-NL"/>
        </w:rPr>
        <w:t>Có chính sách khuyến khích nữ CNVCLĐ học tập, nâng cao trình độ về mọi mặt; phát hiện, giới thiệu những gương nữ điển hình, giải thưởng Phụ nữ Việt Nam...</w:t>
      </w:r>
    </w:p>
    <w:p w:rsidR="00BD54DD" w:rsidRPr="00BD54DD" w:rsidRDefault="00BD54DD" w:rsidP="00904A14">
      <w:pPr>
        <w:spacing w:before="120"/>
        <w:ind w:firstLine="709"/>
        <w:jc w:val="both"/>
        <w:rPr>
          <w:szCs w:val="28"/>
          <w:lang w:val="nl-NL"/>
        </w:rPr>
      </w:pPr>
      <w:r w:rsidRPr="00BD54DD">
        <w:rPr>
          <w:szCs w:val="28"/>
        </w:rPr>
        <w:t>Chủ động tham mưu, giới thiệu nữ CNVCLĐ tiêu biểu, để được quy hoạch đào tạo, bồi dưỡng, bổ nhiệm, đề bạt vào các chức danh lãnh đạo, quản lý.</w:t>
      </w:r>
    </w:p>
    <w:p w:rsidR="00BD54DD" w:rsidRPr="00BD54DD" w:rsidRDefault="00BD54DD" w:rsidP="00904A14">
      <w:pPr>
        <w:spacing w:before="120"/>
        <w:ind w:firstLine="709"/>
        <w:jc w:val="both"/>
        <w:rPr>
          <w:b/>
          <w:bCs/>
          <w:szCs w:val="28"/>
        </w:rPr>
      </w:pPr>
      <w:r w:rsidRPr="00BD54DD">
        <w:rPr>
          <w:b/>
          <w:bCs/>
          <w:szCs w:val="28"/>
        </w:rPr>
        <w:t>6. Nâng cao hiệu quả phong trào thi đua  “Giỏi việc nước, đảm việc nhà”.</w:t>
      </w:r>
    </w:p>
    <w:p w:rsidR="00BD54DD" w:rsidRPr="00BD54DD" w:rsidRDefault="009D6FAF" w:rsidP="00904A14">
      <w:pPr>
        <w:spacing w:before="120"/>
        <w:ind w:firstLine="709"/>
        <w:jc w:val="both"/>
        <w:rPr>
          <w:szCs w:val="28"/>
          <w:lang w:val="nl-NL"/>
        </w:rPr>
      </w:pPr>
      <w:r w:rsidRPr="00BD54DD">
        <w:rPr>
          <w:szCs w:val="28"/>
          <w:lang w:val="nl-NL"/>
        </w:rPr>
        <w:t xml:space="preserve">Sơ </w:t>
      </w:r>
      <w:r w:rsidR="00BD54DD" w:rsidRPr="00BD54DD">
        <w:rPr>
          <w:szCs w:val="28"/>
          <w:lang w:val="nl-NL"/>
        </w:rPr>
        <w:t>kết</w:t>
      </w:r>
      <w:r>
        <w:rPr>
          <w:szCs w:val="28"/>
          <w:lang w:val="nl-NL"/>
        </w:rPr>
        <w:t xml:space="preserve">, </w:t>
      </w:r>
      <w:r w:rsidR="00BD54DD" w:rsidRPr="00BD54DD">
        <w:rPr>
          <w:szCs w:val="28"/>
          <w:lang w:val="nl-NL"/>
        </w:rPr>
        <w:t>tổng kết phong trào “Giỏi việc nước, đảm việc nhà”, rút ra những kinh nghiệm trong công tác chỉ đạo hoạt động, xác định những nội dung, nhiệm vụ trọng tâm trong giai đoạn tiếp theo.</w:t>
      </w:r>
    </w:p>
    <w:p w:rsidR="00BD54DD" w:rsidRPr="00BD54DD" w:rsidRDefault="00BD54DD" w:rsidP="00904A14">
      <w:pPr>
        <w:spacing w:before="120"/>
        <w:ind w:firstLine="709"/>
        <w:jc w:val="both"/>
        <w:rPr>
          <w:szCs w:val="28"/>
        </w:rPr>
      </w:pPr>
      <w:r w:rsidRPr="00BD54DD">
        <w:rPr>
          <w:szCs w:val="28"/>
        </w:rPr>
        <w:t>Thường xuyên củng cố và kiện toàn Ban Nữ công công đoàn các cấp sau mỗi kỳ Đại hội. Tiến hành rà soát, thành lập và củng cố các Ban Nữ công công đoàn cơ sở ngoài nhà nước.</w:t>
      </w:r>
    </w:p>
    <w:p w:rsidR="00BD54DD" w:rsidRPr="00BD54DD" w:rsidRDefault="00BD54DD" w:rsidP="00904A14">
      <w:pPr>
        <w:spacing w:before="120"/>
        <w:ind w:firstLine="709"/>
        <w:jc w:val="both"/>
        <w:rPr>
          <w:szCs w:val="28"/>
        </w:rPr>
      </w:pPr>
      <w:r w:rsidRPr="00BD54DD">
        <w:rPr>
          <w:szCs w:val="28"/>
          <w:lang w:val="vi-VN"/>
        </w:rPr>
        <w:t xml:space="preserve">Trên đây là báo cáo </w:t>
      </w:r>
      <w:r w:rsidR="009B4F16">
        <w:rPr>
          <w:szCs w:val="28"/>
          <w:lang w:val="vi-VN"/>
        </w:rPr>
        <w:t xml:space="preserve">công tác tuyên truyền và hoạt động nữ công trong nhiệm kỳ 2018-2023 của </w:t>
      </w:r>
      <w:r w:rsidRPr="00BD54DD">
        <w:rPr>
          <w:szCs w:val="28"/>
          <w:lang w:val="vi-VN"/>
        </w:rPr>
        <w:t>Ban Thường vụ Liên đoàn Lao động tỉnh xin trân trọng báo cáo.</w:t>
      </w:r>
    </w:p>
    <w:p w:rsidR="00BD54DD" w:rsidRPr="00BD54DD" w:rsidRDefault="00BD54DD" w:rsidP="00BD54DD">
      <w:pPr>
        <w:ind w:firstLine="851"/>
        <w:jc w:val="both"/>
        <w:rPr>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BD54DD" w:rsidRPr="00BD54DD" w:rsidTr="00904A14">
        <w:tc>
          <w:tcPr>
            <w:tcW w:w="4786" w:type="dxa"/>
          </w:tcPr>
          <w:p w:rsidR="00BD54DD" w:rsidRPr="00BD54DD" w:rsidRDefault="00BD54DD" w:rsidP="00EF2757">
            <w:pPr>
              <w:ind w:firstLine="851"/>
              <w:jc w:val="center"/>
              <w:rPr>
                <w:b/>
                <w:szCs w:val="28"/>
                <w:lang w:val="nl-NL"/>
              </w:rPr>
            </w:pPr>
          </w:p>
          <w:p w:rsidR="00BD54DD" w:rsidRPr="00EF2757" w:rsidRDefault="00BD54DD" w:rsidP="00904A14">
            <w:pPr>
              <w:rPr>
                <w:b/>
                <w:i/>
                <w:sz w:val="24"/>
                <w:lang w:val="nl-NL"/>
              </w:rPr>
            </w:pPr>
            <w:r w:rsidRPr="00EF2757">
              <w:rPr>
                <w:b/>
                <w:i/>
                <w:sz w:val="24"/>
                <w:lang w:val="nl-NL"/>
              </w:rPr>
              <w:t>Nơi nhận:</w:t>
            </w:r>
          </w:p>
          <w:p w:rsidR="00BD54DD" w:rsidRPr="00EF2757" w:rsidRDefault="00BD54DD" w:rsidP="00904A14">
            <w:pPr>
              <w:rPr>
                <w:sz w:val="22"/>
                <w:szCs w:val="22"/>
                <w:lang w:val="nl-NL"/>
              </w:rPr>
            </w:pPr>
            <w:r w:rsidRPr="00EF2757">
              <w:rPr>
                <w:sz w:val="22"/>
                <w:szCs w:val="22"/>
                <w:lang w:val="nl-NL"/>
              </w:rPr>
              <w:t>- Đoàn Chủ tịch TLĐ;</w:t>
            </w:r>
          </w:p>
          <w:p w:rsidR="00BD54DD" w:rsidRPr="00EF2757" w:rsidRDefault="00BD54DD" w:rsidP="00904A14">
            <w:pPr>
              <w:rPr>
                <w:sz w:val="22"/>
                <w:szCs w:val="22"/>
                <w:lang w:val="nl-NL"/>
              </w:rPr>
            </w:pPr>
            <w:r w:rsidRPr="00EF2757">
              <w:rPr>
                <w:sz w:val="22"/>
                <w:szCs w:val="22"/>
                <w:lang w:val="nl-NL"/>
              </w:rPr>
              <w:t>- Ban Nữ công TLĐ;</w:t>
            </w:r>
          </w:p>
          <w:p w:rsidR="00BD54DD" w:rsidRPr="00EF2757" w:rsidRDefault="00BD54DD" w:rsidP="00904A14">
            <w:pPr>
              <w:rPr>
                <w:sz w:val="22"/>
                <w:szCs w:val="22"/>
                <w:lang w:val="nl-NL"/>
              </w:rPr>
            </w:pPr>
            <w:r w:rsidRPr="00EF2757">
              <w:rPr>
                <w:sz w:val="22"/>
                <w:szCs w:val="22"/>
                <w:lang w:val="nl-NL"/>
              </w:rPr>
              <w:t>- Thường trực LĐLĐ tỉnh;</w:t>
            </w:r>
          </w:p>
          <w:p w:rsidR="00BD54DD" w:rsidRPr="00EF2757" w:rsidRDefault="00BD54DD" w:rsidP="00904A14">
            <w:pPr>
              <w:rPr>
                <w:sz w:val="22"/>
                <w:szCs w:val="22"/>
                <w:lang w:val="nl-NL"/>
              </w:rPr>
            </w:pPr>
            <w:r w:rsidRPr="00EF2757">
              <w:rPr>
                <w:sz w:val="22"/>
                <w:szCs w:val="22"/>
                <w:lang w:val="nl-NL"/>
              </w:rPr>
              <w:t>- Lưu</w:t>
            </w:r>
            <w:r w:rsidR="00904A14">
              <w:rPr>
                <w:sz w:val="22"/>
                <w:szCs w:val="22"/>
                <w:lang w:val="nl-NL"/>
              </w:rPr>
              <w:t>:</w:t>
            </w:r>
            <w:r w:rsidRPr="00EF2757">
              <w:rPr>
                <w:sz w:val="22"/>
                <w:szCs w:val="22"/>
                <w:lang w:val="nl-NL"/>
              </w:rPr>
              <w:t xml:space="preserve"> VT, Ban </w:t>
            </w:r>
            <w:r w:rsidR="00EF2757" w:rsidRPr="00EF2757">
              <w:rPr>
                <w:sz w:val="22"/>
                <w:szCs w:val="22"/>
                <w:lang w:val="vi-VN"/>
              </w:rPr>
              <w:t>TG-</w:t>
            </w:r>
            <w:r w:rsidRPr="00EF2757">
              <w:rPr>
                <w:sz w:val="22"/>
                <w:szCs w:val="22"/>
                <w:lang w:val="nl-NL"/>
              </w:rPr>
              <w:t>NC.</w:t>
            </w:r>
          </w:p>
          <w:p w:rsidR="00BD54DD" w:rsidRPr="00BD54DD" w:rsidRDefault="00BD54DD" w:rsidP="00EF2757">
            <w:pPr>
              <w:ind w:firstLine="851"/>
              <w:jc w:val="center"/>
              <w:rPr>
                <w:szCs w:val="28"/>
                <w:lang w:val="nl-NL"/>
              </w:rPr>
            </w:pPr>
          </w:p>
        </w:tc>
        <w:tc>
          <w:tcPr>
            <w:tcW w:w="4961" w:type="dxa"/>
          </w:tcPr>
          <w:p w:rsidR="00BD54DD" w:rsidRPr="00BD54DD" w:rsidRDefault="00BD54DD" w:rsidP="00EF2757">
            <w:pPr>
              <w:ind w:firstLine="851"/>
              <w:jc w:val="center"/>
              <w:rPr>
                <w:b/>
                <w:szCs w:val="28"/>
                <w:lang w:val="nl-NL"/>
              </w:rPr>
            </w:pPr>
            <w:r w:rsidRPr="00BD54DD">
              <w:rPr>
                <w:b/>
                <w:szCs w:val="28"/>
                <w:lang w:val="nl-NL"/>
              </w:rPr>
              <w:t>TM. BAN THƯỜNG VỤ</w:t>
            </w:r>
          </w:p>
          <w:p w:rsidR="00BD54DD" w:rsidRPr="00BD54DD" w:rsidRDefault="00BD54DD" w:rsidP="00EF2757">
            <w:pPr>
              <w:ind w:firstLine="851"/>
              <w:jc w:val="center"/>
              <w:rPr>
                <w:b/>
                <w:szCs w:val="28"/>
                <w:lang w:val="nl-NL"/>
              </w:rPr>
            </w:pPr>
            <w:r w:rsidRPr="00BD54DD">
              <w:rPr>
                <w:b/>
                <w:szCs w:val="28"/>
                <w:lang w:val="nl-NL"/>
              </w:rPr>
              <w:t>PHÓ CHỦ TỊCH</w:t>
            </w:r>
          </w:p>
          <w:p w:rsidR="00BD54DD" w:rsidRPr="00BD54DD" w:rsidRDefault="00BD54DD" w:rsidP="00EF2757">
            <w:pPr>
              <w:ind w:firstLine="851"/>
              <w:jc w:val="center"/>
              <w:rPr>
                <w:b/>
                <w:szCs w:val="28"/>
                <w:lang w:val="nl-NL"/>
              </w:rPr>
            </w:pPr>
          </w:p>
          <w:p w:rsidR="00BD54DD" w:rsidRPr="00BD54DD" w:rsidRDefault="00BD54DD" w:rsidP="00EF2757">
            <w:pPr>
              <w:ind w:firstLine="851"/>
              <w:jc w:val="center"/>
              <w:rPr>
                <w:b/>
                <w:szCs w:val="28"/>
                <w:lang w:val="nl-NL"/>
              </w:rPr>
            </w:pPr>
          </w:p>
          <w:p w:rsidR="00BD54DD" w:rsidRDefault="00BD54DD" w:rsidP="00EF2757">
            <w:pPr>
              <w:ind w:firstLine="851"/>
              <w:jc w:val="center"/>
              <w:rPr>
                <w:b/>
                <w:szCs w:val="28"/>
                <w:lang w:val="nl-NL"/>
              </w:rPr>
            </w:pPr>
          </w:p>
          <w:p w:rsidR="00904A14" w:rsidRPr="00BD54DD" w:rsidRDefault="00904A14" w:rsidP="00EF2757">
            <w:pPr>
              <w:ind w:firstLine="851"/>
              <w:jc w:val="center"/>
              <w:rPr>
                <w:b/>
                <w:szCs w:val="28"/>
                <w:lang w:val="nl-NL"/>
              </w:rPr>
            </w:pPr>
          </w:p>
          <w:p w:rsidR="00BD54DD" w:rsidRPr="00BD54DD" w:rsidRDefault="00BD54DD" w:rsidP="00EF2757">
            <w:pPr>
              <w:ind w:firstLine="851"/>
              <w:jc w:val="center"/>
              <w:rPr>
                <w:b/>
                <w:szCs w:val="28"/>
              </w:rPr>
            </w:pPr>
            <w:r w:rsidRPr="00BD54DD">
              <w:rPr>
                <w:b/>
                <w:szCs w:val="28"/>
              </w:rPr>
              <w:t>Phan Văn Bua</w:t>
            </w:r>
          </w:p>
        </w:tc>
      </w:tr>
    </w:tbl>
    <w:p w:rsidR="00001502" w:rsidRDefault="00001502" w:rsidP="00BD54DD">
      <w:pPr>
        <w:ind w:firstLine="851"/>
        <w:jc w:val="both"/>
        <w:rPr>
          <w:szCs w:val="28"/>
          <w:lang w:val="nl-NL"/>
        </w:rPr>
      </w:pPr>
    </w:p>
    <w:p w:rsidR="00001502" w:rsidRDefault="00001502" w:rsidP="00BD54DD">
      <w:pPr>
        <w:ind w:firstLine="851"/>
        <w:jc w:val="both"/>
        <w:rPr>
          <w:szCs w:val="28"/>
          <w:lang w:val="nl-NL"/>
        </w:rPr>
      </w:pPr>
    </w:p>
    <w:p w:rsidR="00001502" w:rsidRDefault="00001502" w:rsidP="00904A14">
      <w:pPr>
        <w:jc w:val="both"/>
        <w:rPr>
          <w:szCs w:val="28"/>
          <w:lang w:val="nl-NL"/>
        </w:rPr>
      </w:pPr>
    </w:p>
    <w:sectPr w:rsidR="00001502" w:rsidSect="00D133D4">
      <w:headerReference w:type="default" r:id="rId8"/>
      <w:pgSz w:w="12240" w:h="15840"/>
      <w:pgMar w:top="992"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17" w:rsidRDefault="00391417" w:rsidP="008D3D94">
      <w:r>
        <w:separator/>
      </w:r>
    </w:p>
  </w:endnote>
  <w:endnote w:type="continuationSeparator" w:id="0">
    <w:p w:rsidR="00391417" w:rsidRDefault="00391417" w:rsidP="008D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17" w:rsidRDefault="00391417" w:rsidP="008D3D94">
      <w:r>
        <w:separator/>
      </w:r>
    </w:p>
  </w:footnote>
  <w:footnote w:type="continuationSeparator" w:id="0">
    <w:p w:rsidR="00391417" w:rsidRDefault="00391417" w:rsidP="008D3D94">
      <w:r>
        <w:continuationSeparator/>
      </w:r>
    </w:p>
  </w:footnote>
  <w:footnote w:id="1">
    <w:p w:rsidR="001264E5" w:rsidRPr="0016587A" w:rsidRDefault="001264E5" w:rsidP="007167D7">
      <w:pPr>
        <w:pStyle w:val="FootnoteText"/>
      </w:pPr>
      <w:r>
        <w:rPr>
          <w:rStyle w:val="FootnoteReference"/>
        </w:rPr>
        <w:footnoteRef/>
      </w:r>
      <w:r>
        <w:t xml:space="preserve"> 8 </w:t>
      </w:r>
      <w:r w:rsidRPr="0016587A">
        <w:rPr>
          <w:rFonts w:eastAsia="Arial"/>
          <w:lang w:val="nl-NL"/>
        </w:rPr>
        <w:t>thuộc Khu chế xuất Linh Trung III, khu công nghiệp – dịch vụ - đô thị Phước Đông – Bời Lời</w:t>
      </w:r>
      <w:r>
        <w:rPr>
          <w:rFonts w:eastAsia="Arial"/>
          <w:lang w:val="nl-NL"/>
        </w:rPr>
        <w:t xml:space="preserve">; </w:t>
      </w:r>
      <w:r w:rsidRPr="0016587A">
        <w:rPr>
          <w:rFonts w:eastAsia="Arial"/>
          <w:lang w:val="nl-NL"/>
        </w:rPr>
        <w:t>với quy mô 998 phòng với 18.608 chỗ ở, nhưng chỉ có 1.860 công nhân lao động đang làm việc tại doanh nghiệp đăng ký ở nhà lưu trú</w:t>
      </w:r>
      <w:r>
        <w:rPr>
          <w:rFonts w:eastAsia="Arial"/>
          <w:lang w:val="nl-NL"/>
        </w:rPr>
        <w:t>.</w:t>
      </w:r>
    </w:p>
  </w:footnote>
  <w:footnote w:id="2">
    <w:p w:rsidR="001264E5" w:rsidRPr="00027282" w:rsidRDefault="001264E5" w:rsidP="00001502">
      <w:pPr>
        <w:pStyle w:val="FootnoteText"/>
        <w:jc w:val="both"/>
        <w:rPr>
          <w:sz w:val="18"/>
          <w:szCs w:val="18"/>
        </w:rPr>
      </w:pPr>
      <w:r>
        <w:rPr>
          <w:rStyle w:val="FootnoteReference"/>
        </w:rPr>
        <w:footnoteRef/>
      </w:r>
      <w:r>
        <w:t xml:space="preserve"> </w:t>
      </w:r>
      <w:r w:rsidRPr="00027282">
        <w:rPr>
          <w:sz w:val="18"/>
          <w:szCs w:val="18"/>
          <w:bdr w:val="none" w:sz="0" w:space="0" w:color="auto" w:frame="1"/>
        </w:rPr>
        <w:t xml:space="preserve">Phối hợp tổ chức Hội diễn nghệ thuật quần chúng “Công – Nông – Binh”, hội thi “Tiếng hát giáo viên”, hội thi Karaoke nhân các dịp lễ; phát động các cuộc thi như: Cuộc thi sáng tạo video clip tập thể dục giữa giờ, Cuộc thi ảnh “Nét đẹp công đoàn và người lao động”; tuyên truyền đến đoàn viên, người lao động các cuộc thi “Sáng kiến vì cộng đồng”, “Búa liềm vàng”, Cuộc thi “Trai xinh gái đẹp các khu công nghiệp”, Cuộc thi </w:t>
      </w:r>
      <w:r w:rsidRPr="00027282">
        <w:rPr>
          <w:sz w:val="18"/>
          <w:szCs w:val="18"/>
        </w:rPr>
        <w:t>công nhân, viên chức, lao động tìm hiểu về giá trị của tín ngưỡng, tôn giáo trong đời sống xã hội</w:t>
      </w:r>
    </w:p>
  </w:footnote>
  <w:footnote w:id="3">
    <w:p w:rsidR="001264E5" w:rsidRPr="00310F6E" w:rsidRDefault="001264E5" w:rsidP="00001502">
      <w:pPr>
        <w:pStyle w:val="FootnoteText"/>
        <w:jc w:val="both"/>
        <w:rPr>
          <w:sz w:val="18"/>
          <w:szCs w:val="18"/>
        </w:rPr>
      </w:pPr>
      <w:r w:rsidRPr="00310F6E">
        <w:rPr>
          <w:rStyle w:val="FootnoteReference"/>
        </w:rPr>
        <w:footnoteRef/>
      </w:r>
      <w:r w:rsidRPr="00310F6E">
        <w:t xml:space="preserve"> N</w:t>
      </w:r>
      <w:r w:rsidRPr="00310F6E">
        <w:rPr>
          <w:sz w:val="18"/>
          <w:szCs w:val="18"/>
        </w:rPr>
        <w:t>hu yếu phẩm, lương thực thực phẩm, quần áo, giày dép, ba lô túi xách, các dịch vụ tài chính, các gian hàng ẩm thực… đã mang lại nhiều sản phẩm, hàng hóa chất lượng phục vụ nhu cầu mua sắm tết của hơn 20.000 lượt đoàn viên, người lao động và người dân địa phương.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117"/>
      <w:docPartObj>
        <w:docPartGallery w:val="Page Numbers (Top of Page)"/>
        <w:docPartUnique/>
      </w:docPartObj>
    </w:sdtPr>
    <w:sdtEndPr/>
    <w:sdtContent>
      <w:p w:rsidR="001264E5" w:rsidRDefault="001264E5">
        <w:pPr>
          <w:pStyle w:val="Header"/>
          <w:jc w:val="center"/>
        </w:pPr>
        <w:r>
          <w:fldChar w:fldCharType="begin"/>
        </w:r>
        <w:r>
          <w:instrText xml:space="preserve"> PAGE   \* MERGEFORMAT </w:instrText>
        </w:r>
        <w:r>
          <w:fldChar w:fldCharType="separate"/>
        </w:r>
        <w:r w:rsidR="009D6FAF">
          <w:rPr>
            <w:noProof/>
          </w:rPr>
          <w:t>12</w:t>
        </w:r>
        <w:r>
          <w:rPr>
            <w:noProof/>
          </w:rPr>
          <w:fldChar w:fldCharType="end"/>
        </w:r>
      </w:p>
    </w:sdtContent>
  </w:sdt>
  <w:p w:rsidR="001264E5" w:rsidRDefault="00126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C69"/>
    <w:multiLevelType w:val="hybridMultilevel"/>
    <w:tmpl w:val="514ADC12"/>
    <w:lvl w:ilvl="0" w:tplc="7BE448B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96"/>
    <w:rsid w:val="00001502"/>
    <w:rsid w:val="00040359"/>
    <w:rsid w:val="000443A5"/>
    <w:rsid w:val="00051E2E"/>
    <w:rsid w:val="00061251"/>
    <w:rsid w:val="000A1AA1"/>
    <w:rsid w:val="000A6987"/>
    <w:rsid w:val="000B7AC3"/>
    <w:rsid w:val="000D31F4"/>
    <w:rsid w:val="000D7AE4"/>
    <w:rsid w:val="000F3628"/>
    <w:rsid w:val="0011427E"/>
    <w:rsid w:val="001157AD"/>
    <w:rsid w:val="001264E5"/>
    <w:rsid w:val="001322D1"/>
    <w:rsid w:val="00132BC4"/>
    <w:rsid w:val="00132F06"/>
    <w:rsid w:val="001403C5"/>
    <w:rsid w:val="001527EF"/>
    <w:rsid w:val="001640DA"/>
    <w:rsid w:val="00170831"/>
    <w:rsid w:val="00174091"/>
    <w:rsid w:val="00181AC7"/>
    <w:rsid w:val="001826D9"/>
    <w:rsid w:val="001B509F"/>
    <w:rsid w:val="001B7E19"/>
    <w:rsid w:val="001C3A92"/>
    <w:rsid w:val="001C6439"/>
    <w:rsid w:val="001E55B5"/>
    <w:rsid w:val="001F3000"/>
    <w:rsid w:val="001F462F"/>
    <w:rsid w:val="0020012A"/>
    <w:rsid w:val="00205CAD"/>
    <w:rsid w:val="002148BC"/>
    <w:rsid w:val="00230D44"/>
    <w:rsid w:val="0024362D"/>
    <w:rsid w:val="00243CDF"/>
    <w:rsid w:val="00244ED5"/>
    <w:rsid w:val="00245B40"/>
    <w:rsid w:val="002923A5"/>
    <w:rsid w:val="00292E12"/>
    <w:rsid w:val="00294AD0"/>
    <w:rsid w:val="002B406D"/>
    <w:rsid w:val="002C0F5D"/>
    <w:rsid w:val="002C6CCA"/>
    <w:rsid w:val="002D19E8"/>
    <w:rsid w:val="002D314E"/>
    <w:rsid w:val="002D38C5"/>
    <w:rsid w:val="002E76DA"/>
    <w:rsid w:val="002F7D76"/>
    <w:rsid w:val="00312F28"/>
    <w:rsid w:val="0032029E"/>
    <w:rsid w:val="0032686A"/>
    <w:rsid w:val="00335E46"/>
    <w:rsid w:val="0034425E"/>
    <w:rsid w:val="00346CF3"/>
    <w:rsid w:val="00357129"/>
    <w:rsid w:val="003706F4"/>
    <w:rsid w:val="00380210"/>
    <w:rsid w:val="003816BE"/>
    <w:rsid w:val="003867E9"/>
    <w:rsid w:val="003871FA"/>
    <w:rsid w:val="00390749"/>
    <w:rsid w:val="00390A34"/>
    <w:rsid w:val="00391417"/>
    <w:rsid w:val="00394C85"/>
    <w:rsid w:val="00395168"/>
    <w:rsid w:val="00395B87"/>
    <w:rsid w:val="003A07DA"/>
    <w:rsid w:val="003A72F1"/>
    <w:rsid w:val="003B15D9"/>
    <w:rsid w:val="003B5A90"/>
    <w:rsid w:val="003D1E82"/>
    <w:rsid w:val="003E6389"/>
    <w:rsid w:val="003F0C32"/>
    <w:rsid w:val="003F0F4E"/>
    <w:rsid w:val="00402842"/>
    <w:rsid w:val="00411A7D"/>
    <w:rsid w:val="004210EE"/>
    <w:rsid w:val="00422D9A"/>
    <w:rsid w:val="00435A3B"/>
    <w:rsid w:val="00437A7A"/>
    <w:rsid w:val="0044217B"/>
    <w:rsid w:val="0044384A"/>
    <w:rsid w:val="00451F87"/>
    <w:rsid w:val="0045755F"/>
    <w:rsid w:val="00471F59"/>
    <w:rsid w:val="004801A0"/>
    <w:rsid w:val="00482B29"/>
    <w:rsid w:val="00486B7F"/>
    <w:rsid w:val="0049274A"/>
    <w:rsid w:val="004B5A58"/>
    <w:rsid w:val="004C1A96"/>
    <w:rsid w:val="004C3656"/>
    <w:rsid w:val="004E3E03"/>
    <w:rsid w:val="004F0E70"/>
    <w:rsid w:val="004F2BF0"/>
    <w:rsid w:val="004F358A"/>
    <w:rsid w:val="004F7AB2"/>
    <w:rsid w:val="0050095D"/>
    <w:rsid w:val="00505CC7"/>
    <w:rsid w:val="0050650D"/>
    <w:rsid w:val="005158E7"/>
    <w:rsid w:val="005255DB"/>
    <w:rsid w:val="00545E4B"/>
    <w:rsid w:val="005537F8"/>
    <w:rsid w:val="00554B14"/>
    <w:rsid w:val="0056357E"/>
    <w:rsid w:val="0057397C"/>
    <w:rsid w:val="005746C8"/>
    <w:rsid w:val="0057676A"/>
    <w:rsid w:val="005767D0"/>
    <w:rsid w:val="00581F26"/>
    <w:rsid w:val="00584B7F"/>
    <w:rsid w:val="00584E9E"/>
    <w:rsid w:val="00593B09"/>
    <w:rsid w:val="005A4294"/>
    <w:rsid w:val="005C169F"/>
    <w:rsid w:val="005D456C"/>
    <w:rsid w:val="005D74BB"/>
    <w:rsid w:val="005E567D"/>
    <w:rsid w:val="006115C0"/>
    <w:rsid w:val="00620D4B"/>
    <w:rsid w:val="006221BD"/>
    <w:rsid w:val="00623735"/>
    <w:rsid w:val="006309B1"/>
    <w:rsid w:val="00636738"/>
    <w:rsid w:val="00644919"/>
    <w:rsid w:val="0068562F"/>
    <w:rsid w:val="00690551"/>
    <w:rsid w:val="00696CDD"/>
    <w:rsid w:val="006A5C35"/>
    <w:rsid w:val="006C50FD"/>
    <w:rsid w:val="006D06BA"/>
    <w:rsid w:val="006D56BB"/>
    <w:rsid w:val="006E53F6"/>
    <w:rsid w:val="006E707B"/>
    <w:rsid w:val="00703888"/>
    <w:rsid w:val="00707CF9"/>
    <w:rsid w:val="007153E2"/>
    <w:rsid w:val="007167D7"/>
    <w:rsid w:val="0072252A"/>
    <w:rsid w:val="00723C82"/>
    <w:rsid w:val="00723ECF"/>
    <w:rsid w:val="0073002E"/>
    <w:rsid w:val="00730DAE"/>
    <w:rsid w:val="007356CA"/>
    <w:rsid w:val="00735E70"/>
    <w:rsid w:val="00742E21"/>
    <w:rsid w:val="00756A96"/>
    <w:rsid w:val="00757EA8"/>
    <w:rsid w:val="00765FD1"/>
    <w:rsid w:val="00783420"/>
    <w:rsid w:val="007905C6"/>
    <w:rsid w:val="0079087E"/>
    <w:rsid w:val="00795245"/>
    <w:rsid w:val="007C7265"/>
    <w:rsid w:val="007D5A83"/>
    <w:rsid w:val="008059E8"/>
    <w:rsid w:val="00821921"/>
    <w:rsid w:val="00841198"/>
    <w:rsid w:val="00861F71"/>
    <w:rsid w:val="00876786"/>
    <w:rsid w:val="00892EB7"/>
    <w:rsid w:val="008A00A4"/>
    <w:rsid w:val="008A4DB9"/>
    <w:rsid w:val="008A5277"/>
    <w:rsid w:val="008B2062"/>
    <w:rsid w:val="008C2ACF"/>
    <w:rsid w:val="008D0E94"/>
    <w:rsid w:val="008D3B88"/>
    <w:rsid w:val="008D3D94"/>
    <w:rsid w:val="008E60F1"/>
    <w:rsid w:val="008F4069"/>
    <w:rsid w:val="008F5CA4"/>
    <w:rsid w:val="008F7212"/>
    <w:rsid w:val="008F74DA"/>
    <w:rsid w:val="009006E5"/>
    <w:rsid w:val="00904A14"/>
    <w:rsid w:val="00917136"/>
    <w:rsid w:val="00925715"/>
    <w:rsid w:val="00925F08"/>
    <w:rsid w:val="00926486"/>
    <w:rsid w:val="009359F3"/>
    <w:rsid w:val="00947BE9"/>
    <w:rsid w:val="009636E9"/>
    <w:rsid w:val="00973B19"/>
    <w:rsid w:val="00973EFB"/>
    <w:rsid w:val="009A2770"/>
    <w:rsid w:val="009B1857"/>
    <w:rsid w:val="009B28C8"/>
    <w:rsid w:val="009B4F16"/>
    <w:rsid w:val="009C2A53"/>
    <w:rsid w:val="009D0018"/>
    <w:rsid w:val="009D6FAF"/>
    <w:rsid w:val="009E7D68"/>
    <w:rsid w:val="009F0A07"/>
    <w:rsid w:val="009F3CDC"/>
    <w:rsid w:val="00A0624B"/>
    <w:rsid w:val="00A11ABB"/>
    <w:rsid w:val="00A11C3C"/>
    <w:rsid w:val="00A336AA"/>
    <w:rsid w:val="00A40F3C"/>
    <w:rsid w:val="00A57E42"/>
    <w:rsid w:val="00A77826"/>
    <w:rsid w:val="00A81A0D"/>
    <w:rsid w:val="00A84A28"/>
    <w:rsid w:val="00A86048"/>
    <w:rsid w:val="00AA4AB6"/>
    <w:rsid w:val="00AD1846"/>
    <w:rsid w:val="00AD2B9D"/>
    <w:rsid w:val="00AD4D8B"/>
    <w:rsid w:val="00AE3C64"/>
    <w:rsid w:val="00AE549B"/>
    <w:rsid w:val="00AE60B0"/>
    <w:rsid w:val="00AF2229"/>
    <w:rsid w:val="00AF471E"/>
    <w:rsid w:val="00AF4D30"/>
    <w:rsid w:val="00AF6ECF"/>
    <w:rsid w:val="00B039B0"/>
    <w:rsid w:val="00B10EB9"/>
    <w:rsid w:val="00B3055A"/>
    <w:rsid w:val="00B33908"/>
    <w:rsid w:val="00B52702"/>
    <w:rsid w:val="00B561F7"/>
    <w:rsid w:val="00B56228"/>
    <w:rsid w:val="00B56A08"/>
    <w:rsid w:val="00BA4AAB"/>
    <w:rsid w:val="00BA4E7C"/>
    <w:rsid w:val="00BB0AFA"/>
    <w:rsid w:val="00BC5D0D"/>
    <w:rsid w:val="00BD35D4"/>
    <w:rsid w:val="00BD54DD"/>
    <w:rsid w:val="00BD72CA"/>
    <w:rsid w:val="00BE3B79"/>
    <w:rsid w:val="00BF218B"/>
    <w:rsid w:val="00C2499B"/>
    <w:rsid w:val="00C35A1E"/>
    <w:rsid w:val="00C373C5"/>
    <w:rsid w:val="00C44B69"/>
    <w:rsid w:val="00C466EA"/>
    <w:rsid w:val="00C614B0"/>
    <w:rsid w:val="00C704DB"/>
    <w:rsid w:val="00C770B5"/>
    <w:rsid w:val="00C918BC"/>
    <w:rsid w:val="00C923DA"/>
    <w:rsid w:val="00C967E4"/>
    <w:rsid w:val="00CB7FD6"/>
    <w:rsid w:val="00CD63EE"/>
    <w:rsid w:val="00CD781A"/>
    <w:rsid w:val="00CE4F14"/>
    <w:rsid w:val="00CF6129"/>
    <w:rsid w:val="00D074E3"/>
    <w:rsid w:val="00D133D4"/>
    <w:rsid w:val="00D23567"/>
    <w:rsid w:val="00D33BF6"/>
    <w:rsid w:val="00D34640"/>
    <w:rsid w:val="00D43617"/>
    <w:rsid w:val="00D46241"/>
    <w:rsid w:val="00D46470"/>
    <w:rsid w:val="00D50BB7"/>
    <w:rsid w:val="00D51C19"/>
    <w:rsid w:val="00D52D39"/>
    <w:rsid w:val="00D641A0"/>
    <w:rsid w:val="00D65367"/>
    <w:rsid w:val="00D727B0"/>
    <w:rsid w:val="00D73913"/>
    <w:rsid w:val="00DB0293"/>
    <w:rsid w:val="00DB4A49"/>
    <w:rsid w:val="00DC0C21"/>
    <w:rsid w:val="00DE1CB7"/>
    <w:rsid w:val="00DE2C18"/>
    <w:rsid w:val="00DF0CB5"/>
    <w:rsid w:val="00DF176B"/>
    <w:rsid w:val="00DF3DB7"/>
    <w:rsid w:val="00DF4560"/>
    <w:rsid w:val="00E06149"/>
    <w:rsid w:val="00E13AAF"/>
    <w:rsid w:val="00E21B05"/>
    <w:rsid w:val="00E2498E"/>
    <w:rsid w:val="00E31E9F"/>
    <w:rsid w:val="00E3249A"/>
    <w:rsid w:val="00E44F9C"/>
    <w:rsid w:val="00E51776"/>
    <w:rsid w:val="00E64B5A"/>
    <w:rsid w:val="00E81DB8"/>
    <w:rsid w:val="00E85960"/>
    <w:rsid w:val="00EC191F"/>
    <w:rsid w:val="00EC69B2"/>
    <w:rsid w:val="00ED6497"/>
    <w:rsid w:val="00EF2757"/>
    <w:rsid w:val="00F06074"/>
    <w:rsid w:val="00F4388B"/>
    <w:rsid w:val="00F45093"/>
    <w:rsid w:val="00F57271"/>
    <w:rsid w:val="00F57401"/>
    <w:rsid w:val="00F709A2"/>
    <w:rsid w:val="00F81ECE"/>
    <w:rsid w:val="00F9162D"/>
    <w:rsid w:val="00F94B83"/>
    <w:rsid w:val="00FA496D"/>
    <w:rsid w:val="00FB4269"/>
    <w:rsid w:val="00FB6E45"/>
    <w:rsid w:val="00FB7E88"/>
    <w:rsid w:val="00FC2726"/>
    <w:rsid w:val="00FD31D7"/>
    <w:rsid w:val="00FD33C1"/>
    <w:rsid w:val="00FE1886"/>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593A"/>
  <w15:docId w15:val="{3481CB67-D325-47AD-934C-F3DA2838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50" w:after="40"/>
        <w:ind w:left="5040" w:right="144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A96"/>
    <w:pPr>
      <w:spacing w:before="0" w:after="0"/>
      <w:ind w:left="0" w:right="0"/>
      <w:jc w:val="left"/>
    </w:pPr>
    <w:rPr>
      <w:rFonts w:ascii="Times New Roman" w:eastAsia="Times New Roman" w:hAnsi="Times New Roman" w:cs="Times New Roman"/>
      <w:sz w:val="28"/>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96"/>
    <w:pPr>
      <w:ind w:left="720"/>
      <w:contextualSpacing/>
    </w:pPr>
  </w:style>
  <w:style w:type="paragraph" w:customStyle="1" w:styleId="CharCharChar1Char">
    <w:name w:val="Char Char Char1 Char"/>
    <w:autoRedefine/>
    <w:rsid w:val="00756A96"/>
    <w:pPr>
      <w:tabs>
        <w:tab w:val="left" w:pos="1152"/>
      </w:tabs>
      <w:spacing w:before="120" w:after="120" w:line="312" w:lineRule="auto"/>
      <w:ind w:left="0" w:right="0"/>
      <w:jc w:val="left"/>
    </w:pPr>
    <w:rPr>
      <w:rFonts w:ascii="Arial" w:eastAsia="Times New Roman" w:hAnsi="Arial" w:cs="Arial"/>
      <w:sz w:val="26"/>
      <w:szCs w:val="26"/>
    </w:rPr>
  </w:style>
  <w:style w:type="paragraph" w:customStyle="1" w:styleId="Char">
    <w:name w:val="Char"/>
    <w:basedOn w:val="Normal"/>
    <w:rsid w:val="00E51776"/>
    <w:pPr>
      <w:spacing w:after="160" w:line="240" w:lineRule="exact"/>
    </w:pPr>
    <w:rPr>
      <w:rFonts w:ascii="Verdana" w:hAnsi="Verdana"/>
      <w:sz w:val="20"/>
      <w:szCs w:val="20"/>
      <w:lang w:eastAsia="en-US"/>
    </w:rPr>
  </w:style>
  <w:style w:type="paragraph" w:styleId="NormalWeb">
    <w:name w:val="Normal (Web)"/>
    <w:basedOn w:val="Normal"/>
    <w:rsid w:val="001640DA"/>
    <w:pPr>
      <w:spacing w:before="100" w:beforeAutospacing="1" w:after="100" w:afterAutospacing="1"/>
    </w:pPr>
    <w:rPr>
      <w:sz w:val="24"/>
      <w:lang w:eastAsia="en-US"/>
    </w:rPr>
  </w:style>
  <w:style w:type="paragraph" w:customStyle="1" w:styleId="body">
    <w:name w:val="body"/>
    <w:basedOn w:val="Normal"/>
    <w:link w:val="bodyChar"/>
    <w:rsid w:val="00581F26"/>
    <w:pPr>
      <w:widowControl w:val="0"/>
      <w:spacing w:before="120"/>
      <w:ind w:firstLine="720"/>
    </w:pPr>
    <w:rPr>
      <w:rFonts w:ascii=".VnTime" w:eastAsia="Arial" w:hAnsi=".VnTime" w:cs=".VnTime"/>
      <w:sz w:val="20"/>
      <w:szCs w:val="20"/>
    </w:rPr>
  </w:style>
  <w:style w:type="character" w:customStyle="1" w:styleId="bodyChar">
    <w:name w:val="body Char"/>
    <w:basedOn w:val="DefaultParagraphFont"/>
    <w:link w:val="body"/>
    <w:rsid w:val="00581F26"/>
    <w:rPr>
      <w:rFonts w:ascii=".VnTime" w:eastAsia="Arial" w:hAnsi=".VnTime" w:cs=".VnTime"/>
      <w:sz w:val="20"/>
      <w:szCs w:val="20"/>
    </w:rPr>
  </w:style>
  <w:style w:type="paragraph" w:styleId="BodyTextIndent2">
    <w:name w:val="Body Text Indent 2"/>
    <w:basedOn w:val="Normal"/>
    <w:link w:val="BodyTextIndent2Char"/>
    <w:rsid w:val="008D3D94"/>
    <w:pPr>
      <w:ind w:firstLine="720"/>
      <w:jc w:val="both"/>
    </w:pPr>
    <w:rPr>
      <w:rFonts w:ascii="VNI-Times" w:hAnsi="VNI-Times"/>
      <w:sz w:val="36"/>
      <w:szCs w:val="20"/>
      <w:lang w:eastAsia="en-US"/>
    </w:rPr>
  </w:style>
  <w:style w:type="character" w:customStyle="1" w:styleId="BodyTextIndent2Char">
    <w:name w:val="Body Text Indent 2 Char"/>
    <w:basedOn w:val="DefaultParagraphFont"/>
    <w:link w:val="BodyTextIndent2"/>
    <w:rsid w:val="008D3D94"/>
    <w:rPr>
      <w:rFonts w:ascii="VNI-Times" w:eastAsia="Times New Roman" w:hAnsi="VNI-Times" w:cs="Times New Roman"/>
      <w:sz w:val="36"/>
      <w:szCs w:val="20"/>
    </w:rPr>
  </w:style>
  <w:style w:type="paragraph" w:customStyle="1" w:styleId="CharCharChar1Char0">
    <w:name w:val="Char Char Char1 Char"/>
    <w:autoRedefine/>
    <w:rsid w:val="008D3D94"/>
    <w:pPr>
      <w:tabs>
        <w:tab w:val="left" w:pos="1152"/>
      </w:tabs>
      <w:spacing w:before="120" w:after="120" w:line="312" w:lineRule="auto"/>
      <w:ind w:left="0" w:right="0"/>
      <w:jc w:val="left"/>
    </w:pPr>
    <w:rPr>
      <w:rFonts w:ascii="Arial" w:eastAsia="Times New Roman" w:hAnsi="Arial" w:cs="Arial"/>
      <w:sz w:val="26"/>
      <w:szCs w:val="26"/>
    </w:rPr>
  </w:style>
  <w:style w:type="paragraph" w:styleId="Header">
    <w:name w:val="header"/>
    <w:basedOn w:val="Normal"/>
    <w:link w:val="HeaderChar"/>
    <w:uiPriority w:val="99"/>
    <w:unhideWhenUsed/>
    <w:rsid w:val="008D3D94"/>
    <w:pPr>
      <w:tabs>
        <w:tab w:val="center" w:pos="4680"/>
        <w:tab w:val="right" w:pos="9360"/>
      </w:tabs>
    </w:pPr>
  </w:style>
  <w:style w:type="character" w:customStyle="1" w:styleId="HeaderChar">
    <w:name w:val="Header Char"/>
    <w:basedOn w:val="DefaultParagraphFont"/>
    <w:link w:val="Header"/>
    <w:uiPriority w:val="99"/>
    <w:rsid w:val="008D3D94"/>
    <w:rPr>
      <w:rFonts w:ascii="Times New Roman" w:eastAsia="Times New Roman" w:hAnsi="Times New Roman" w:cs="Times New Roman"/>
      <w:sz w:val="28"/>
      <w:szCs w:val="24"/>
      <w:lang w:eastAsia="vi-VN"/>
    </w:rPr>
  </w:style>
  <w:style w:type="paragraph" w:styleId="Footer">
    <w:name w:val="footer"/>
    <w:basedOn w:val="Normal"/>
    <w:link w:val="FooterChar"/>
    <w:uiPriority w:val="99"/>
    <w:semiHidden/>
    <w:unhideWhenUsed/>
    <w:rsid w:val="008D3D94"/>
    <w:pPr>
      <w:tabs>
        <w:tab w:val="center" w:pos="4680"/>
        <w:tab w:val="right" w:pos="9360"/>
      </w:tabs>
    </w:pPr>
  </w:style>
  <w:style w:type="character" w:customStyle="1" w:styleId="FooterChar">
    <w:name w:val="Footer Char"/>
    <w:basedOn w:val="DefaultParagraphFont"/>
    <w:link w:val="Footer"/>
    <w:uiPriority w:val="99"/>
    <w:semiHidden/>
    <w:rsid w:val="008D3D94"/>
    <w:rPr>
      <w:rFonts w:ascii="Times New Roman" w:eastAsia="Times New Roman" w:hAnsi="Times New Roman" w:cs="Times New Roman"/>
      <w:sz w:val="28"/>
      <w:szCs w:val="24"/>
      <w:lang w:eastAsia="vi-VN"/>
    </w:rPr>
  </w:style>
  <w:style w:type="paragraph" w:customStyle="1" w:styleId="Char0">
    <w:name w:val="Char"/>
    <w:autoRedefine/>
    <w:rsid w:val="00437A7A"/>
    <w:pPr>
      <w:tabs>
        <w:tab w:val="left" w:pos="1152"/>
      </w:tabs>
      <w:spacing w:before="120" w:after="120" w:line="312" w:lineRule="auto"/>
      <w:ind w:left="0" w:right="0"/>
      <w:jc w:val="left"/>
    </w:pPr>
    <w:rPr>
      <w:rFonts w:ascii="Arial" w:eastAsia="Times New Roman" w:hAnsi="Arial" w:cs="Arial"/>
      <w:sz w:val="26"/>
      <w:szCs w:val="26"/>
    </w:rPr>
  </w:style>
  <w:style w:type="paragraph" w:customStyle="1" w:styleId="CharCharChar1Char1">
    <w:name w:val="Char Char Char1 Char"/>
    <w:autoRedefine/>
    <w:rsid w:val="000B7AC3"/>
    <w:pPr>
      <w:tabs>
        <w:tab w:val="left" w:pos="1152"/>
      </w:tabs>
      <w:spacing w:before="120" w:after="120" w:line="312" w:lineRule="auto"/>
      <w:ind w:left="0" w:right="0"/>
      <w:jc w:val="left"/>
    </w:pPr>
    <w:rPr>
      <w:rFonts w:ascii="Arial" w:eastAsia="Times New Roman" w:hAnsi="Arial" w:cs="Arial"/>
      <w:sz w:val="26"/>
      <w:szCs w:val="26"/>
    </w:rPr>
  </w:style>
  <w:style w:type="paragraph" w:customStyle="1" w:styleId="CharCharChar1Char2">
    <w:name w:val="Char Char Char1 Char"/>
    <w:autoRedefine/>
    <w:rsid w:val="0032686A"/>
    <w:pPr>
      <w:tabs>
        <w:tab w:val="left" w:pos="1152"/>
      </w:tabs>
      <w:spacing w:before="120" w:after="120" w:line="312" w:lineRule="auto"/>
      <w:ind w:left="0" w:right="0"/>
      <w:jc w:val="left"/>
    </w:pPr>
    <w:rPr>
      <w:rFonts w:ascii="Arial" w:eastAsia="Times New Roman" w:hAnsi="Arial" w:cs="Arial"/>
      <w:sz w:val="26"/>
      <w:szCs w:val="26"/>
    </w:rPr>
  </w:style>
  <w:style w:type="table" w:styleId="TableGrid">
    <w:name w:val="Table Grid"/>
    <w:basedOn w:val="TableNormal"/>
    <w:uiPriority w:val="59"/>
    <w:rsid w:val="00723C82"/>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176B"/>
    <w:rPr>
      <w:rFonts w:ascii="Tahoma" w:hAnsi="Tahoma" w:cs="Tahoma"/>
      <w:sz w:val="16"/>
      <w:szCs w:val="16"/>
    </w:rPr>
  </w:style>
  <w:style w:type="character" w:customStyle="1" w:styleId="BalloonTextChar">
    <w:name w:val="Balloon Text Char"/>
    <w:basedOn w:val="DefaultParagraphFont"/>
    <w:link w:val="BalloonText"/>
    <w:uiPriority w:val="99"/>
    <w:semiHidden/>
    <w:rsid w:val="00DF176B"/>
    <w:rPr>
      <w:rFonts w:ascii="Tahoma" w:eastAsia="Times New Roman" w:hAnsi="Tahoma" w:cs="Tahoma"/>
      <w:sz w:val="16"/>
      <w:szCs w:val="16"/>
      <w:lang w:eastAsia="vi-VN"/>
    </w:rPr>
  </w:style>
  <w:style w:type="paragraph" w:styleId="FootnoteText">
    <w:name w:val="footnote text"/>
    <w:basedOn w:val="Normal"/>
    <w:link w:val="FootnoteTextChar"/>
    <w:uiPriority w:val="99"/>
    <w:semiHidden/>
    <w:unhideWhenUsed/>
    <w:rsid w:val="007167D7"/>
    <w:rPr>
      <w:sz w:val="20"/>
      <w:szCs w:val="20"/>
    </w:rPr>
  </w:style>
  <w:style w:type="character" w:customStyle="1" w:styleId="FootnoteTextChar">
    <w:name w:val="Footnote Text Char"/>
    <w:basedOn w:val="DefaultParagraphFont"/>
    <w:link w:val="FootnoteText"/>
    <w:uiPriority w:val="99"/>
    <w:semiHidden/>
    <w:rsid w:val="007167D7"/>
    <w:rPr>
      <w:rFonts w:ascii="Times New Roman" w:eastAsia="Times New Roman" w:hAnsi="Times New Roman" w:cs="Times New Roman"/>
      <w:sz w:val="20"/>
      <w:szCs w:val="20"/>
      <w:lang w:eastAsia="vi-VN"/>
    </w:rPr>
  </w:style>
  <w:style w:type="character" w:styleId="FootnoteReference">
    <w:name w:val="footnote reference"/>
    <w:aliases w:val="Footnote,Footnote text,ftref,BearingPoint,16 Point,Superscript 6 Point,fr,Footnote Text1,Ref,de nota al pie,Footnote + Arial,10 pt,Black,Footnote Text11,BVI fnr, BVI fnr,f"/>
    <w:qFormat/>
    <w:rsid w:val="00716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26283">
      <w:bodyDiv w:val="1"/>
      <w:marLeft w:val="0"/>
      <w:marRight w:val="0"/>
      <w:marTop w:val="0"/>
      <w:marBottom w:val="0"/>
      <w:divBdr>
        <w:top w:val="none" w:sz="0" w:space="0" w:color="auto"/>
        <w:left w:val="none" w:sz="0" w:space="0" w:color="auto"/>
        <w:bottom w:val="none" w:sz="0" w:space="0" w:color="auto"/>
        <w:right w:val="none" w:sz="0" w:space="0" w:color="auto"/>
      </w:divBdr>
    </w:div>
    <w:div w:id="17308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FC6F-E1BD-4FA6-B60C-C41BF2BF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2015-07-29T03:42:00Z</cp:lastPrinted>
  <dcterms:created xsi:type="dcterms:W3CDTF">2023-09-29T03:28:00Z</dcterms:created>
  <dcterms:modified xsi:type="dcterms:W3CDTF">2023-09-29T03:28:00Z</dcterms:modified>
</cp:coreProperties>
</file>