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1F" w:rsidRPr="00531D1F" w:rsidRDefault="00C2682F" w:rsidP="00EE6E47">
      <w:pPr>
        <w:jc w:val="center"/>
        <w:rPr>
          <w:rFonts w:ascii="Times New Roman" w:hAnsi="Times New Roman" w:cs="Times New Roman"/>
          <w:sz w:val="26"/>
          <w:szCs w:val="26"/>
          <w:lang w:val="vi-VN"/>
        </w:rPr>
      </w:pPr>
      <w:r w:rsidRPr="000F7D24">
        <w:rPr>
          <w:rFonts w:cs="Times New Roman"/>
          <w:b/>
          <w:noProof/>
          <w:sz w:val="28"/>
          <w:szCs w:val="26"/>
        </w:rPr>
        <mc:AlternateContent>
          <mc:Choice Requires="wps">
            <w:drawing>
              <wp:anchor distT="0" distB="0" distL="114300" distR="114300" simplePos="0" relativeHeight="251659264" behindDoc="0" locked="0" layoutInCell="1" allowOverlap="1" wp14:anchorId="195948F2" wp14:editId="1150247D">
                <wp:simplePos x="0" y="0"/>
                <wp:positionH relativeFrom="margin">
                  <wp:posOffset>-260350</wp:posOffset>
                </wp:positionH>
                <wp:positionV relativeFrom="paragraph">
                  <wp:posOffset>-228600</wp:posOffset>
                </wp:positionV>
                <wp:extent cx="790575" cy="257175"/>
                <wp:effectExtent l="0" t="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682F" w:rsidRPr="008A2160" w:rsidRDefault="00C2682F" w:rsidP="00C2682F">
                            <w:pPr>
                              <w:ind w:right="-225" w:hanging="180"/>
                              <w:jc w:val="center"/>
                              <w:rPr>
                                <w:b/>
                                <w:bCs/>
                                <w:color w:val="C00000"/>
                              </w:rPr>
                            </w:pPr>
                            <w:r w:rsidRPr="008A2160">
                              <w:rPr>
                                <w:b/>
                                <w:bCs/>
                                <w:color w:val="C00000"/>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948F2" id="Rectangle 9" o:spid="_x0000_s1026" style="position:absolute;left:0;text-align:left;margin-left:-20.5pt;margin-top:-18pt;width:62.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" filled="f" strokecolor="black [3213]" strokeweight=".25pt">
                <v:path arrowok="t"/>
                <v:textbox>
                  <w:txbxContent>
                    <w:p w:rsidR="00C2682F" w:rsidRPr="008A2160" w:rsidRDefault="00C2682F" w:rsidP="00C2682F">
                      <w:pPr>
                        <w:ind w:right="-225" w:hanging="180"/>
                        <w:jc w:val="center"/>
                        <w:rPr>
                          <w:b/>
                          <w:bCs/>
                          <w:color w:val="C00000"/>
                        </w:rPr>
                      </w:pPr>
                      <w:r w:rsidRPr="008A2160">
                        <w:rPr>
                          <w:b/>
                          <w:bCs/>
                          <w:color w:val="C00000"/>
                        </w:rPr>
                        <w:t>DỰ THẢO</w:t>
                      </w:r>
                    </w:p>
                  </w:txbxContent>
                </v:textbox>
                <w10:wrap anchorx="margin"/>
              </v:rect>
            </w:pict>
          </mc:Fallback>
        </mc:AlternateContent>
      </w:r>
      <w:r w:rsidR="00531D1F" w:rsidRPr="00531D1F">
        <w:rPr>
          <w:rFonts w:ascii="Times New Roman" w:hAnsi="Times New Roman" w:cs="Times New Roman"/>
          <w:sz w:val="26"/>
          <w:szCs w:val="26"/>
        </w:rPr>
        <w:t xml:space="preserve">NỘI DUNG </w:t>
      </w:r>
      <w:r w:rsidR="00E27A29" w:rsidRPr="00531D1F">
        <w:rPr>
          <w:rFonts w:ascii="Times New Roman" w:hAnsi="Times New Roman" w:cs="Times New Roman"/>
          <w:sz w:val="26"/>
          <w:szCs w:val="26"/>
          <w:lang w:val="vi-VN"/>
        </w:rPr>
        <w:t>THAM LUẬ</w:t>
      </w:r>
      <w:r w:rsidR="00531D1F" w:rsidRPr="00531D1F">
        <w:rPr>
          <w:rFonts w:ascii="Times New Roman" w:hAnsi="Times New Roman" w:cs="Times New Roman"/>
          <w:sz w:val="26"/>
          <w:szCs w:val="26"/>
          <w:lang w:val="vi-VN"/>
        </w:rPr>
        <w:t>N</w:t>
      </w:r>
    </w:p>
    <w:p w:rsidR="00C2682F" w:rsidRDefault="00C2682F" w:rsidP="00531D1F">
      <w:pPr>
        <w:jc w:val="center"/>
        <w:rPr>
          <w:rFonts w:ascii="Times New Roman" w:hAnsi="Times New Roman" w:cs="Times New Roman"/>
          <w:b/>
          <w:sz w:val="32"/>
          <w:szCs w:val="32"/>
        </w:rPr>
      </w:pPr>
      <w:r>
        <w:rPr>
          <w:rFonts w:ascii="Times New Roman" w:hAnsi="Times New Roman" w:cs="Times New Roman"/>
          <w:b/>
          <w:sz w:val="32"/>
          <w:szCs w:val="32"/>
        </w:rPr>
        <w:t>CÔNG TÁC HỖ TRỢ VỐN VAY CHO CÔNG NHÂN LAO ĐỘNG CÓ HOÀN CẢNH KHÓ KHĂN NHẰM GÓP PHẦN XÓA NẠN TÍN DỤNG DEN</w:t>
      </w:r>
    </w:p>
    <w:p w:rsidR="00531D1F" w:rsidRDefault="00531D1F" w:rsidP="00531D1F">
      <w:pPr>
        <w:spacing w:after="0"/>
        <w:jc w:val="center"/>
        <w:rPr>
          <w:rFonts w:ascii="Times New Roman" w:hAnsi="Times New Roman" w:cs="Times New Roman"/>
          <w:b/>
          <w:sz w:val="28"/>
          <w:szCs w:val="32"/>
        </w:rPr>
      </w:pPr>
      <w:r w:rsidRPr="00531D1F">
        <w:rPr>
          <w:rFonts w:ascii="Times New Roman" w:hAnsi="Times New Roman" w:cs="Times New Roman"/>
          <w:sz w:val="28"/>
          <w:szCs w:val="32"/>
        </w:rPr>
        <w:t>Đơn vị phụ trách:</w:t>
      </w:r>
      <w:r w:rsidRPr="00531D1F">
        <w:rPr>
          <w:rFonts w:ascii="Times New Roman" w:hAnsi="Times New Roman" w:cs="Times New Roman"/>
          <w:b/>
          <w:sz w:val="28"/>
          <w:szCs w:val="32"/>
        </w:rPr>
        <w:t xml:space="preserve"> Tổ chức tài chính vi mô CEP</w:t>
      </w:r>
      <w:r w:rsidR="00C2682F">
        <w:rPr>
          <w:rFonts w:ascii="Times New Roman" w:hAnsi="Times New Roman" w:cs="Times New Roman"/>
          <w:b/>
          <w:sz w:val="28"/>
          <w:szCs w:val="32"/>
        </w:rPr>
        <w:t xml:space="preserve"> – Chi nhánh Tây Ninh</w:t>
      </w:r>
    </w:p>
    <w:p w:rsidR="00210995" w:rsidRPr="007C5292" w:rsidRDefault="00210995" w:rsidP="00210995">
      <w:pPr>
        <w:spacing w:after="0"/>
        <w:jc w:val="center"/>
        <w:rPr>
          <w:rFonts w:ascii="Times New Roman" w:hAnsi="Times New Roman" w:cs="Times New Roman"/>
          <w:b/>
          <w:sz w:val="28"/>
          <w:szCs w:val="32"/>
        </w:rPr>
      </w:pPr>
    </w:p>
    <w:p w:rsidR="00147A56" w:rsidRPr="00EE6E47" w:rsidRDefault="00C32F2B" w:rsidP="00412D71">
      <w:pPr>
        <w:snapToGrid w:val="0"/>
        <w:spacing w:before="120" w:after="120" w:line="240" w:lineRule="auto"/>
        <w:ind w:firstLine="720"/>
        <w:jc w:val="both"/>
        <w:rPr>
          <w:rFonts w:ascii="Times New Roman" w:hAnsi="Times New Roman" w:cs="Times New Roman"/>
          <w:b/>
          <w:i/>
          <w:sz w:val="26"/>
          <w:szCs w:val="26"/>
          <w:u w:val="single"/>
        </w:rPr>
      </w:pPr>
      <w:r w:rsidRPr="00EE6E47">
        <w:rPr>
          <w:rFonts w:ascii="Times New Roman" w:hAnsi="Times New Roman" w:cs="Times New Roman"/>
          <w:b/>
          <w:i/>
          <w:sz w:val="26"/>
          <w:szCs w:val="26"/>
          <w:u w:val="single"/>
        </w:rPr>
        <w:t xml:space="preserve">Chi tiết bài tham luận </w:t>
      </w:r>
    </w:p>
    <w:p w:rsidR="00147A56" w:rsidRPr="00EE6E47" w:rsidRDefault="00147A56" w:rsidP="00412D71">
      <w:pPr>
        <w:snapToGrid w:val="0"/>
        <w:spacing w:before="120" w:after="120" w:line="240" w:lineRule="auto"/>
        <w:ind w:firstLine="720"/>
        <w:jc w:val="both"/>
        <w:rPr>
          <w:rFonts w:ascii="Times New Roman" w:hAnsi="Times New Roman" w:cs="Times New Roman"/>
          <w:sz w:val="26"/>
          <w:szCs w:val="26"/>
        </w:rPr>
      </w:pPr>
      <w:r w:rsidRPr="00EE6E47">
        <w:rPr>
          <w:rFonts w:ascii="Times New Roman" w:hAnsi="Times New Roman" w:cs="Times New Roman"/>
          <w:sz w:val="26"/>
          <w:szCs w:val="26"/>
        </w:rPr>
        <w:t>Kính thưa Đại hội!</w:t>
      </w:r>
    </w:p>
    <w:p w:rsidR="00EE6E47" w:rsidRPr="00EE6E47" w:rsidRDefault="00EE6E47" w:rsidP="00412D71">
      <w:pPr>
        <w:snapToGrid w:val="0"/>
        <w:spacing w:before="120" w:after="120" w:line="240" w:lineRule="auto"/>
        <w:ind w:firstLine="720"/>
        <w:jc w:val="both"/>
        <w:rPr>
          <w:rFonts w:ascii="Times New Roman" w:hAnsi="Times New Roman" w:cs="Times New Roman"/>
          <w:sz w:val="26"/>
          <w:szCs w:val="26"/>
        </w:rPr>
      </w:pPr>
      <w:r w:rsidRPr="00EE6E47">
        <w:rPr>
          <w:rFonts w:ascii="Times New Roman" w:hAnsi="Times New Roman" w:cs="Times New Roman"/>
          <w:sz w:val="26"/>
          <w:szCs w:val="26"/>
        </w:rPr>
        <w:t>Đ</w:t>
      </w:r>
      <w:r w:rsidRPr="00EE6E47">
        <w:rPr>
          <w:rFonts w:ascii="Times New Roman" w:hAnsi="Times New Roman" w:cs="Times New Roman" w:hint="cs"/>
          <w:sz w:val="26"/>
          <w:szCs w:val="26"/>
        </w:rPr>
        <w:t>ư</w:t>
      </w:r>
      <w:r w:rsidRPr="00EE6E47">
        <w:rPr>
          <w:rFonts w:ascii="Times New Roman" w:hAnsi="Times New Roman" w:cs="Times New Roman"/>
          <w:sz w:val="26"/>
          <w:szCs w:val="26"/>
        </w:rPr>
        <w:t>ợc sự phân công của Ban Tổ chức, tôi xin đại diện Tổ chứ</w:t>
      </w:r>
      <w:r w:rsidR="0089037C">
        <w:rPr>
          <w:rFonts w:ascii="Times New Roman" w:hAnsi="Times New Roman" w:cs="Times New Roman"/>
          <w:sz w:val="26"/>
          <w:szCs w:val="26"/>
        </w:rPr>
        <w:t xml:space="preserve">c tài chính vi mô CEP- chi nhánh Tây Ninh </w:t>
      </w:r>
      <w:r w:rsidRPr="00EE6E47">
        <w:rPr>
          <w:rFonts w:ascii="Times New Roman" w:hAnsi="Times New Roman" w:cs="Times New Roman"/>
          <w:sz w:val="26"/>
          <w:szCs w:val="26"/>
        </w:rPr>
        <w:t>(sau đây gọi tắt là CEP</w:t>
      </w:r>
      <w:r w:rsidR="0089037C">
        <w:rPr>
          <w:rFonts w:ascii="Times New Roman" w:hAnsi="Times New Roman" w:cs="Times New Roman"/>
          <w:sz w:val="26"/>
          <w:szCs w:val="26"/>
        </w:rPr>
        <w:t xml:space="preserve"> Tây Ninh</w:t>
      </w:r>
      <w:r w:rsidRPr="00EE6E47">
        <w:rPr>
          <w:rFonts w:ascii="Times New Roman" w:hAnsi="Times New Roman" w:cs="Times New Roman"/>
          <w:sz w:val="26"/>
          <w:szCs w:val="26"/>
        </w:rPr>
        <w:t>) trình bày tham luận với chủ đề “Các giải pháp phòng, chống “tín dụng đen” trong công nhân lao động” gồm các nội dung sau:</w:t>
      </w:r>
    </w:p>
    <w:p w:rsidR="00EE6E47" w:rsidRPr="00EE6E47" w:rsidRDefault="00EE6E47" w:rsidP="00412D71">
      <w:pPr>
        <w:pStyle w:val="ListParagraph"/>
        <w:numPr>
          <w:ilvl w:val="0"/>
          <w:numId w:val="23"/>
        </w:numPr>
        <w:snapToGrid w:val="0"/>
        <w:spacing w:before="120" w:after="120" w:line="240" w:lineRule="auto"/>
        <w:contextualSpacing w:val="0"/>
        <w:jc w:val="both"/>
        <w:rPr>
          <w:rFonts w:ascii="Times New Roman" w:hAnsi="Times New Roman" w:cs="Times New Roman"/>
          <w:b/>
          <w:bCs/>
          <w:sz w:val="26"/>
          <w:szCs w:val="26"/>
        </w:rPr>
      </w:pPr>
      <w:r w:rsidRPr="00EE6E47">
        <w:rPr>
          <w:rFonts w:ascii="Times New Roman" w:hAnsi="Times New Roman" w:cs="Times New Roman"/>
          <w:b/>
          <w:bCs/>
          <w:sz w:val="26"/>
          <w:szCs w:val="26"/>
        </w:rPr>
        <w:t>Tổng quan về hoạt động CEP</w:t>
      </w:r>
    </w:p>
    <w:p w:rsidR="008E5CE0" w:rsidRDefault="005F431F" w:rsidP="005F431F">
      <w:pPr>
        <w:spacing w:after="0"/>
        <w:jc w:val="both"/>
        <w:rPr>
          <w:rFonts w:ascii="Times New Roman" w:hAnsi="Times New Roman" w:cs="Times New Roman"/>
          <w:sz w:val="26"/>
          <w:szCs w:val="26"/>
        </w:rPr>
      </w:pPr>
      <w:r w:rsidRPr="00CE6CC7">
        <w:rPr>
          <w:rFonts w:ascii="Times New Roman" w:hAnsi="Times New Roman" w:cs="Times New Roman"/>
          <w:sz w:val="26"/>
          <w:szCs w:val="26"/>
        </w:rPr>
        <w:t xml:space="preserve">  </w:t>
      </w:r>
      <w:r w:rsidR="008E5CE0">
        <w:rPr>
          <w:rFonts w:ascii="Times New Roman" w:hAnsi="Times New Roman" w:cs="Times New Roman"/>
          <w:sz w:val="26"/>
          <w:szCs w:val="26"/>
        </w:rPr>
        <w:tab/>
      </w:r>
      <w:r w:rsidRPr="00CE6CC7">
        <w:rPr>
          <w:rFonts w:ascii="Times New Roman" w:hAnsi="Times New Roman" w:cs="Times New Roman"/>
          <w:sz w:val="26"/>
          <w:szCs w:val="26"/>
        </w:rPr>
        <w:t xml:space="preserve"> </w:t>
      </w:r>
      <w:r w:rsidRPr="00CE6CC7">
        <w:rPr>
          <w:rFonts w:ascii="Times New Roman" w:hAnsi="Times New Roman" w:cs="Times New Roman"/>
          <w:b/>
          <w:sz w:val="26"/>
          <w:szCs w:val="26"/>
        </w:rPr>
        <w:t>Tổ Chức Tài Chính Vi Mô Cho Người Lao Động Nghèo Tự Tạo Việc Làm - CEP</w:t>
      </w:r>
      <w:r w:rsidRPr="00CE6CC7">
        <w:rPr>
          <w:rFonts w:ascii="Times New Roman" w:hAnsi="Times New Roman" w:cs="Times New Roman"/>
          <w:sz w:val="26"/>
          <w:szCs w:val="26"/>
        </w:rPr>
        <w:t xml:space="preserve"> là tổ chức xã hội phi lợi nhuận, 100% vốn nhà nước, tiền thân là Quỹ Trợ Vốn CEP được sáng lập bởi Liên Đoàn Lao Động TP.Hồ Chí Minh vào năm 1991. Liên Đoàn Lao Động TP.Hồ Chí Minh thành lập CEP nhằm hỗ trợ vốn vay lãi suất thấp cho đoàn viên công đoàn, công nhân tại các</w:t>
      </w:r>
      <w:r>
        <w:rPr>
          <w:rFonts w:ascii="Times New Roman" w:hAnsi="Times New Roman" w:cs="Times New Roman"/>
          <w:sz w:val="26"/>
          <w:szCs w:val="26"/>
        </w:rPr>
        <w:t xml:space="preserve"> Công đoàn cơ sở </w:t>
      </w:r>
      <w:r w:rsidRPr="00CE6CC7">
        <w:rPr>
          <w:rFonts w:ascii="Times New Roman" w:hAnsi="Times New Roman" w:cs="Times New Roman"/>
          <w:sz w:val="26"/>
          <w:szCs w:val="26"/>
        </w:rPr>
        <w:t xml:space="preserve">và các hộ nghèo, hộ cận nghèo, người dân lao động còn khó khăn tại các phường/xã đang hoạt động. </w:t>
      </w:r>
    </w:p>
    <w:p w:rsidR="005F431F" w:rsidRDefault="005F431F" w:rsidP="008E5CE0">
      <w:pPr>
        <w:spacing w:after="0"/>
        <w:ind w:firstLine="720"/>
        <w:jc w:val="both"/>
        <w:rPr>
          <w:rFonts w:ascii="Times New Roman" w:hAnsi="Times New Roman" w:cs="Times New Roman"/>
          <w:sz w:val="26"/>
          <w:szCs w:val="26"/>
        </w:rPr>
      </w:pPr>
      <w:r w:rsidRPr="00CE6CC7">
        <w:rPr>
          <w:rFonts w:ascii="Times New Roman" w:hAnsi="Times New Roman" w:cs="Times New Roman"/>
          <w:sz w:val="26"/>
          <w:szCs w:val="26"/>
        </w:rPr>
        <w:t>Qua 3</w:t>
      </w:r>
      <w:r>
        <w:rPr>
          <w:rFonts w:ascii="Times New Roman" w:hAnsi="Times New Roman" w:cs="Times New Roman"/>
          <w:sz w:val="26"/>
          <w:szCs w:val="26"/>
        </w:rPr>
        <w:t>2</w:t>
      </w:r>
      <w:r w:rsidRPr="00CE6CC7">
        <w:rPr>
          <w:rFonts w:ascii="Times New Roman" w:hAnsi="Times New Roman" w:cs="Times New Roman"/>
          <w:sz w:val="26"/>
          <w:szCs w:val="26"/>
        </w:rPr>
        <w:t xml:space="preserve"> năm hoạt động, CEP luôn kiên định với mục tiêu giảm nghèo thông qua việc cung cấp các dịch vụ tài chính và phi tài chính vi mô một cách thiết thực và hiệu quả. Hiện CEP đang phục vụ cho hơn </w:t>
      </w:r>
      <w:r w:rsidRPr="00564214">
        <w:rPr>
          <w:rFonts w:ascii="Times New Roman" w:hAnsi="Times New Roman" w:cs="Times New Roman"/>
          <w:b/>
          <w:sz w:val="26"/>
          <w:szCs w:val="26"/>
        </w:rPr>
        <w:t>5,4</w:t>
      </w:r>
      <w:r w:rsidRPr="00EE6E47">
        <w:rPr>
          <w:rFonts w:ascii="Times New Roman" w:hAnsi="Times New Roman" w:cs="Times New Roman"/>
          <w:sz w:val="26"/>
          <w:szCs w:val="26"/>
        </w:rPr>
        <w:t xml:space="preserve"> triệu l</w:t>
      </w:r>
      <w:r w:rsidRPr="00EE6E47">
        <w:rPr>
          <w:rFonts w:ascii="Times New Roman" w:hAnsi="Times New Roman" w:cs="Times New Roman" w:hint="cs"/>
          <w:sz w:val="26"/>
          <w:szCs w:val="26"/>
        </w:rPr>
        <w:t>ư</w:t>
      </w:r>
      <w:r w:rsidRPr="00EE6E47">
        <w:rPr>
          <w:rFonts w:ascii="Times New Roman" w:hAnsi="Times New Roman" w:cs="Times New Roman"/>
          <w:sz w:val="26"/>
          <w:szCs w:val="26"/>
        </w:rPr>
        <w:t>ợt khách hàng công nhân lao động nghèo và ng</w:t>
      </w:r>
      <w:r w:rsidRPr="00EE6E47">
        <w:rPr>
          <w:rFonts w:ascii="Times New Roman" w:hAnsi="Times New Roman" w:cs="Times New Roman" w:hint="cs"/>
          <w:sz w:val="26"/>
          <w:szCs w:val="26"/>
        </w:rPr>
        <w:t>ư</w:t>
      </w:r>
      <w:r w:rsidRPr="00EE6E47">
        <w:rPr>
          <w:rFonts w:ascii="Times New Roman" w:hAnsi="Times New Roman" w:cs="Times New Roman"/>
          <w:sz w:val="26"/>
          <w:szCs w:val="26"/>
        </w:rPr>
        <w:t xml:space="preserve">ời có thu nhập thấp với số tiền trên </w:t>
      </w:r>
      <w:r w:rsidRPr="00564214">
        <w:rPr>
          <w:rFonts w:ascii="Times New Roman" w:hAnsi="Times New Roman" w:cs="Times New Roman"/>
          <w:b/>
          <w:sz w:val="26"/>
          <w:szCs w:val="26"/>
        </w:rPr>
        <w:t>83.000</w:t>
      </w:r>
      <w:r w:rsidRPr="00EE6E47">
        <w:rPr>
          <w:rFonts w:ascii="Times New Roman" w:hAnsi="Times New Roman" w:cs="Times New Roman"/>
          <w:sz w:val="26"/>
          <w:szCs w:val="26"/>
        </w:rPr>
        <w:t xml:space="preserve"> tỷ đồng thông qua 36 chi nhánh CEP tại Thành phố Hồ Chí Minh và </w:t>
      </w:r>
      <w:r w:rsidR="0060135F">
        <w:rPr>
          <w:rFonts w:ascii="Times New Roman" w:hAnsi="Times New Roman" w:cs="Times New Roman"/>
          <w:sz w:val="26"/>
          <w:szCs w:val="26"/>
        </w:rPr>
        <w:t>10</w:t>
      </w:r>
      <w:r w:rsidRPr="00EE6E47">
        <w:rPr>
          <w:rFonts w:ascii="Times New Roman" w:hAnsi="Times New Roman" w:cs="Times New Roman"/>
          <w:sz w:val="26"/>
          <w:szCs w:val="26"/>
        </w:rPr>
        <w:t xml:space="preserve"> tỉnh miền Đông Nam bộ, Đồng bằng sông Cửu Long.</w:t>
      </w:r>
    </w:p>
    <w:p w:rsidR="005F431F" w:rsidRPr="00CE6CC7" w:rsidRDefault="005F431F" w:rsidP="008E5CE0">
      <w:pPr>
        <w:spacing w:after="0"/>
        <w:ind w:firstLine="720"/>
        <w:jc w:val="both"/>
        <w:rPr>
          <w:rFonts w:ascii="Times New Roman" w:hAnsi="Times New Roman" w:cs="Times New Roman"/>
          <w:sz w:val="26"/>
          <w:szCs w:val="26"/>
        </w:rPr>
      </w:pPr>
      <w:r w:rsidRPr="00CE6CC7">
        <w:rPr>
          <w:rFonts w:ascii="Times New Roman" w:hAnsi="Times New Roman" w:cs="Times New Roman"/>
          <w:sz w:val="26"/>
          <w:szCs w:val="26"/>
        </w:rPr>
        <w:t xml:space="preserve">Riêng tại tỉnh Tây Ninh, được sự chấp thuận và hỗ trợ của Tỉnh Ủy, UBND Tỉnh, Liên Đoàn Lao Động tỉnh Tây Ninh, Tổ chức tài chính vi mô CEP – Chi nhánh Tây Ninh được thành lập vào ngày 10/10/2014 theo quyết định số 436/2014/QĐ-CEP của Tổng giám đốc CEP. </w:t>
      </w:r>
    </w:p>
    <w:p w:rsidR="005F431F" w:rsidRPr="00CE6CC7" w:rsidRDefault="005F431F" w:rsidP="005F431F">
      <w:pPr>
        <w:spacing w:after="0"/>
        <w:ind w:firstLine="720"/>
        <w:jc w:val="both"/>
        <w:rPr>
          <w:rFonts w:ascii="Times New Roman" w:hAnsi="Times New Roman" w:cs="Times New Roman"/>
          <w:sz w:val="26"/>
          <w:szCs w:val="26"/>
        </w:rPr>
      </w:pPr>
      <w:r w:rsidRPr="00CE6CC7">
        <w:rPr>
          <w:rFonts w:ascii="Times New Roman" w:hAnsi="Times New Roman" w:cs="Times New Roman"/>
          <w:sz w:val="26"/>
          <w:szCs w:val="26"/>
        </w:rPr>
        <w:t>Mục tiêu hoạt động của chi nhánh là trợ vốn cho công chức, viên chức, công nhân lao động trực tiếp và người lao động có thu nhập thấp trên địa bàn tỉnh Tây Ninh để tạo thêm việc làm, gia tăng thu nhập, cải thiện điều kiện sống cho bản thân và gia đình.</w:t>
      </w:r>
    </w:p>
    <w:p w:rsidR="005F431F" w:rsidRPr="00CE6CC7" w:rsidRDefault="005F431F" w:rsidP="005F431F">
      <w:pPr>
        <w:spacing w:after="0"/>
        <w:ind w:firstLine="720"/>
        <w:jc w:val="both"/>
        <w:rPr>
          <w:rFonts w:ascii="Times New Roman" w:hAnsi="Times New Roman" w:cs="Times New Roman"/>
          <w:sz w:val="26"/>
          <w:szCs w:val="26"/>
        </w:rPr>
      </w:pPr>
      <w:r w:rsidRPr="00CE6CC7">
        <w:rPr>
          <w:rFonts w:ascii="Times New Roman" w:hAnsi="Times New Roman" w:cs="Times New Roman"/>
          <w:sz w:val="26"/>
          <w:szCs w:val="26"/>
        </w:rPr>
        <w:t xml:space="preserve">Tính đến ngày </w:t>
      </w:r>
      <w:r w:rsidRPr="008E5CE0">
        <w:rPr>
          <w:rFonts w:ascii="Times New Roman" w:hAnsi="Times New Roman" w:cs="Times New Roman"/>
          <w:b/>
          <w:sz w:val="26"/>
          <w:szCs w:val="26"/>
        </w:rPr>
        <w:t>30/0</w:t>
      </w:r>
      <w:r w:rsidRPr="008E5CE0">
        <w:rPr>
          <w:rFonts w:ascii="Times New Roman" w:hAnsi="Times New Roman" w:cs="Times New Roman"/>
          <w:b/>
          <w:sz w:val="26"/>
          <w:szCs w:val="26"/>
        </w:rPr>
        <w:t>9</w:t>
      </w:r>
      <w:r w:rsidRPr="008E5CE0">
        <w:rPr>
          <w:rFonts w:ascii="Times New Roman" w:hAnsi="Times New Roman" w:cs="Times New Roman"/>
          <w:b/>
          <w:sz w:val="26"/>
          <w:szCs w:val="26"/>
        </w:rPr>
        <w:t>/2023</w:t>
      </w:r>
      <w:r w:rsidRPr="00CE6CC7">
        <w:rPr>
          <w:rFonts w:ascii="Times New Roman" w:hAnsi="Times New Roman" w:cs="Times New Roman"/>
          <w:sz w:val="26"/>
          <w:szCs w:val="26"/>
        </w:rPr>
        <w:t xml:space="preserve">, dự án đã trợ vốn cho hơn </w:t>
      </w:r>
      <w:r>
        <w:rPr>
          <w:rFonts w:ascii="Times New Roman" w:hAnsi="Times New Roman" w:cs="Times New Roman"/>
          <w:b/>
          <w:sz w:val="26"/>
          <w:szCs w:val="26"/>
        </w:rPr>
        <w:t>59.774</w:t>
      </w:r>
      <w:r w:rsidRPr="00CE6CC7">
        <w:rPr>
          <w:rFonts w:ascii="Times New Roman" w:hAnsi="Times New Roman" w:cs="Times New Roman"/>
          <w:sz w:val="26"/>
          <w:szCs w:val="26"/>
        </w:rPr>
        <w:t xml:space="preserve"> lượt vay với doanh số trên </w:t>
      </w:r>
      <w:r w:rsidRPr="005C2EB1">
        <w:rPr>
          <w:rFonts w:ascii="Times New Roman" w:hAnsi="Times New Roman" w:cs="Times New Roman"/>
          <w:b/>
          <w:sz w:val="26"/>
          <w:szCs w:val="26"/>
        </w:rPr>
        <w:t>8</w:t>
      </w:r>
      <w:r>
        <w:rPr>
          <w:rFonts w:ascii="Times New Roman" w:hAnsi="Times New Roman" w:cs="Times New Roman"/>
          <w:b/>
          <w:sz w:val="26"/>
          <w:szCs w:val="26"/>
        </w:rPr>
        <w:t>68</w:t>
      </w:r>
      <w:r w:rsidRPr="00CE6CC7">
        <w:rPr>
          <w:rFonts w:ascii="Times New Roman" w:hAnsi="Times New Roman" w:cs="Times New Roman"/>
          <w:sz w:val="26"/>
          <w:szCs w:val="26"/>
        </w:rPr>
        <w:t xml:space="preserve"> tỷ đồng cho cán bộ, công nhân viên, người lao động tại </w:t>
      </w:r>
      <w:r>
        <w:rPr>
          <w:rFonts w:ascii="Times New Roman" w:hAnsi="Times New Roman" w:cs="Times New Roman"/>
          <w:sz w:val="26"/>
          <w:szCs w:val="26"/>
        </w:rPr>
        <w:t>tỉnh Tây Ninh.</w:t>
      </w:r>
    </w:p>
    <w:p w:rsidR="005F431F" w:rsidRPr="00CE6CC7" w:rsidRDefault="005F431F" w:rsidP="005F431F">
      <w:pPr>
        <w:spacing w:after="0"/>
        <w:ind w:firstLine="720"/>
        <w:jc w:val="both"/>
        <w:rPr>
          <w:rFonts w:ascii="Times New Roman" w:hAnsi="Times New Roman" w:cs="Times New Roman"/>
          <w:sz w:val="26"/>
          <w:szCs w:val="26"/>
        </w:rPr>
      </w:pPr>
      <w:r w:rsidRPr="00CE6CC7">
        <w:rPr>
          <w:rFonts w:ascii="Times New Roman" w:hAnsi="Times New Roman" w:cs="Times New Roman"/>
          <w:sz w:val="26"/>
          <w:szCs w:val="26"/>
        </w:rPr>
        <w:t xml:space="preserve">Đây là một trong những chương trình hành động cụ thể của </w:t>
      </w:r>
      <w:r w:rsidRPr="00CE6CC7">
        <w:rPr>
          <w:rFonts w:ascii="Times New Roman" w:hAnsi="Times New Roman" w:cs="Times New Roman"/>
          <w:b/>
          <w:sz w:val="26"/>
          <w:szCs w:val="26"/>
        </w:rPr>
        <w:t>Tổ chức Công đoàn</w:t>
      </w:r>
      <w:r w:rsidRPr="00CE6CC7">
        <w:rPr>
          <w:rFonts w:ascii="Times New Roman" w:hAnsi="Times New Roman" w:cs="Times New Roman"/>
          <w:sz w:val="26"/>
          <w:szCs w:val="26"/>
        </w:rPr>
        <w:t xml:space="preserve"> góp phần giảm thiểu tình trạng thất nghiệp của người lao động, đẩy lùi </w:t>
      </w:r>
      <w:r>
        <w:rPr>
          <w:rFonts w:ascii="Times New Roman" w:hAnsi="Times New Roman" w:cs="Times New Roman"/>
          <w:sz w:val="26"/>
          <w:szCs w:val="26"/>
        </w:rPr>
        <w:t>“</w:t>
      </w:r>
      <w:r w:rsidRPr="00CE6CC7">
        <w:rPr>
          <w:rFonts w:ascii="Times New Roman" w:hAnsi="Times New Roman" w:cs="Times New Roman"/>
          <w:sz w:val="26"/>
          <w:szCs w:val="26"/>
        </w:rPr>
        <w:t>tín dụng đen</w:t>
      </w:r>
      <w:r>
        <w:rPr>
          <w:rFonts w:ascii="Times New Roman" w:hAnsi="Times New Roman" w:cs="Times New Roman"/>
          <w:sz w:val="26"/>
          <w:szCs w:val="26"/>
        </w:rPr>
        <w:t>”</w:t>
      </w:r>
      <w:r w:rsidRPr="00CE6CC7">
        <w:rPr>
          <w:rFonts w:ascii="Times New Roman" w:hAnsi="Times New Roman" w:cs="Times New Roman"/>
          <w:sz w:val="26"/>
          <w:szCs w:val="26"/>
        </w:rPr>
        <w:t>, xây dựng tình đoàn kết, tương trợ giữa Tổ chức công đoàn và đoàn viên trong đơn vị.</w:t>
      </w:r>
    </w:p>
    <w:p w:rsidR="00503058" w:rsidRDefault="00503058" w:rsidP="00412D71">
      <w:pPr>
        <w:snapToGrid w:val="0"/>
        <w:spacing w:before="120" w:after="120" w:line="240" w:lineRule="auto"/>
        <w:ind w:firstLine="426"/>
        <w:jc w:val="both"/>
        <w:rPr>
          <w:rFonts w:ascii="Times New Roman" w:hAnsi="Times New Roman" w:cs="Times New Roman"/>
          <w:sz w:val="26"/>
          <w:szCs w:val="26"/>
        </w:rPr>
      </w:pPr>
    </w:p>
    <w:p w:rsidR="008E5CE0" w:rsidRPr="00EE6E47" w:rsidRDefault="008E5CE0" w:rsidP="00412D71">
      <w:pPr>
        <w:snapToGrid w:val="0"/>
        <w:spacing w:before="120" w:after="120" w:line="240" w:lineRule="auto"/>
        <w:ind w:firstLine="426"/>
        <w:jc w:val="both"/>
        <w:rPr>
          <w:rFonts w:ascii="Times New Roman" w:hAnsi="Times New Roman" w:cs="Times New Roman"/>
          <w:sz w:val="26"/>
          <w:szCs w:val="26"/>
        </w:rPr>
      </w:pPr>
    </w:p>
    <w:p w:rsidR="00EE6E47" w:rsidRPr="00EE6E47" w:rsidRDefault="00EE6E47" w:rsidP="00412D71">
      <w:pPr>
        <w:pStyle w:val="ListParagraph"/>
        <w:numPr>
          <w:ilvl w:val="0"/>
          <w:numId w:val="22"/>
        </w:numPr>
        <w:snapToGrid w:val="0"/>
        <w:spacing w:before="120" w:after="120" w:line="240" w:lineRule="auto"/>
        <w:contextualSpacing w:val="0"/>
        <w:jc w:val="both"/>
        <w:rPr>
          <w:rFonts w:ascii="Times New Roman" w:hAnsi="Times New Roman" w:cs="Times New Roman"/>
          <w:b/>
          <w:bCs/>
          <w:sz w:val="26"/>
          <w:szCs w:val="26"/>
        </w:rPr>
      </w:pPr>
      <w:r w:rsidRPr="00EE6E47">
        <w:rPr>
          <w:rFonts w:ascii="Times New Roman" w:hAnsi="Times New Roman" w:cs="Times New Roman"/>
          <w:b/>
          <w:bCs/>
          <w:sz w:val="26"/>
          <w:szCs w:val="26"/>
        </w:rPr>
        <w:lastRenderedPageBreak/>
        <w:t>Thực trạng “tín dụng đen” trong công nhân lao động</w:t>
      </w:r>
    </w:p>
    <w:p w:rsidR="00EE6E47" w:rsidRPr="00EE6E47" w:rsidRDefault="00EE6E47" w:rsidP="00412D71">
      <w:pPr>
        <w:snapToGrid w:val="0"/>
        <w:spacing w:before="120" w:after="120" w:line="240" w:lineRule="auto"/>
        <w:ind w:firstLine="360"/>
        <w:jc w:val="both"/>
        <w:rPr>
          <w:rFonts w:ascii="Times New Roman" w:hAnsi="Times New Roman" w:cs="Times New Roman"/>
          <w:sz w:val="26"/>
          <w:szCs w:val="26"/>
        </w:rPr>
      </w:pPr>
      <w:r w:rsidRPr="00EE6E47">
        <w:rPr>
          <w:rFonts w:ascii="Times New Roman" w:hAnsi="Times New Roman" w:cs="Times New Roman"/>
          <w:sz w:val="26"/>
          <w:szCs w:val="26"/>
        </w:rPr>
        <w:t>Hiện nay, “tín dụng đen” là vấn nạn đối với công nhân lao động có thu nhập thấp, hạn chế hoặc không đủ điều kiện tiếp cận dịch vụ tài chính chính thức, cần tiền nhanh cho các tr</w:t>
      </w:r>
      <w:r w:rsidRPr="00EE6E47">
        <w:rPr>
          <w:rFonts w:ascii="Times New Roman" w:hAnsi="Times New Roman" w:cs="Times New Roman" w:hint="cs"/>
          <w:sz w:val="26"/>
          <w:szCs w:val="26"/>
        </w:rPr>
        <w:t>ư</w:t>
      </w:r>
      <w:r w:rsidRPr="00EE6E47">
        <w:rPr>
          <w:rFonts w:ascii="Times New Roman" w:hAnsi="Times New Roman" w:cs="Times New Roman"/>
          <w:sz w:val="26"/>
          <w:szCs w:val="26"/>
        </w:rPr>
        <w:t>ờng hợp khẩn cấp do không có tiết kiệm dự phòng. Tình trạng này có dấu hiệu gia tăng bởi tác động của đại dịch Covid-19, khiến cho nhu cầu vay tiền tăng cao. “Tín dụng đen” có thể tiếp cận ng</w:t>
      </w:r>
      <w:r w:rsidRPr="00EE6E47">
        <w:rPr>
          <w:rFonts w:ascii="Times New Roman" w:hAnsi="Times New Roman" w:cs="Times New Roman" w:hint="cs"/>
          <w:sz w:val="26"/>
          <w:szCs w:val="26"/>
        </w:rPr>
        <w:t>ư</w:t>
      </w:r>
      <w:r w:rsidRPr="00EE6E47">
        <w:rPr>
          <w:rFonts w:ascii="Times New Roman" w:hAnsi="Times New Roman" w:cs="Times New Roman"/>
          <w:sz w:val="26"/>
          <w:szCs w:val="26"/>
        </w:rPr>
        <w:t>ời vay nhanh h</w:t>
      </w:r>
      <w:r w:rsidRPr="00EE6E47">
        <w:rPr>
          <w:rFonts w:ascii="Times New Roman" w:hAnsi="Times New Roman" w:cs="Times New Roman" w:hint="cs"/>
          <w:sz w:val="26"/>
          <w:szCs w:val="26"/>
        </w:rPr>
        <w:t>ơ</w:t>
      </w:r>
      <w:r w:rsidRPr="00EE6E47">
        <w:rPr>
          <w:rFonts w:ascii="Times New Roman" w:hAnsi="Times New Roman" w:cs="Times New Roman"/>
          <w:sz w:val="26"/>
          <w:szCs w:val="26"/>
        </w:rPr>
        <w:t>n thông qua các ứng dụng cho vay trực tuyến, thủ tục không có nhiều ràng buộc, với lãi suất cực cao. Đặc biệt, gần đây nhiều cán bộ công đoàn bị liên lụy khi bị “tín dụng đen” đòi nợ, đe dọa khủng bố do có công nhân của công ty không còn khả năng trả nợ hoặc đã bỏ trốn, khiến cho nhiều cán bộ công đoàn rất hoang mang, lo lắng.</w:t>
      </w:r>
    </w:p>
    <w:p w:rsidR="00EE6E47" w:rsidRPr="008E5CE0" w:rsidRDefault="00EE6E47" w:rsidP="008E5CE0">
      <w:pPr>
        <w:snapToGrid w:val="0"/>
        <w:spacing w:before="120" w:after="120" w:line="240" w:lineRule="auto"/>
        <w:ind w:firstLine="360"/>
        <w:jc w:val="both"/>
        <w:rPr>
          <w:rFonts w:ascii="Times New Roman" w:hAnsi="Times New Roman" w:cs="Times New Roman"/>
          <w:sz w:val="26"/>
          <w:szCs w:val="26"/>
        </w:rPr>
      </w:pPr>
      <w:r w:rsidRPr="00EE6E47">
        <w:rPr>
          <w:rFonts w:ascii="Times New Roman" w:hAnsi="Times New Roman" w:cs="Times New Roman"/>
          <w:sz w:val="26"/>
          <w:szCs w:val="26"/>
        </w:rPr>
        <w:t>Tr</w:t>
      </w:r>
      <w:r w:rsidRPr="00EE6E47">
        <w:rPr>
          <w:rFonts w:ascii="Times New Roman" w:hAnsi="Times New Roman" w:cs="Times New Roman" w:hint="cs"/>
          <w:sz w:val="26"/>
          <w:szCs w:val="26"/>
        </w:rPr>
        <w:t>ư</w:t>
      </w:r>
      <w:r w:rsidRPr="00EE6E47">
        <w:rPr>
          <w:rFonts w:ascii="Times New Roman" w:hAnsi="Times New Roman" w:cs="Times New Roman"/>
          <w:sz w:val="26"/>
          <w:szCs w:val="26"/>
        </w:rPr>
        <w:t>ớc bối cảnh đó, đ</w:t>
      </w:r>
      <w:r w:rsidRPr="00EE6E47">
        <w:rPr>
          <w:rFonts w:ascii="Times New Roman" w:hAnsi="Times New Roman" w:cs="Times New Roman" w:hint="cs"/>
          <w:sz w:val="26"/>
          <w:szCs w:val="26"/>
        </w:rPr>
        <w:t>ư</w:t>
      </w:r>
      <w:r w:rsidRPr="00EE6E47">
        <w:rPr>
          <w:rFonts w:ascii="Times New Roman" w:hAnsi="Times New Roman" w:cs="Times New Roman"/>
          <w:sz w:val="26"/>
          <w:szCs w:val="26"/>
        </w:rPr>
        <w:t>ợc sự chỉ đạo của Liên đoàn Lao động TP.HCM về đẩy mạnh hoạt động "Tổ chức tài chính vi mô CEP của Tổ chức Công đoàn tham gia phòng, chống nạn "tín dụng đen" trong công nhân lao động", CEP đã khảo sát thực tiễn, thu thập ý kiến công nhân lao động và các cấp Công đoàn.</w:t>
      </w:r>
      <w:r w:rsidR="008E5CE0">
        <w:rPr>
          <w:rFonts w:ascii="Times New Roman" w:hAnsi="Times New Roman" w:cs="Times New Roman"/>
          <w:sz w:val="26"/>
          <w:szCs w:val="26"/>
        </w:rPr>
        <w:t xml:space="preserve"> </w:t>
      </w:r>
      <w:r w:rsidRPr="008E5CE0">
        <w:rPr>
          <w:rFonts w:ascii="Times New Roman" w:hAnsi="Times New Roman" w:cs="Times New Roman"/>
          <w:sz w:val="26"/>
          <w:szCs w:val="26"/>
        </w:rPr>
        <w:t>Kết quả khảo sát cho thấy ph</w:t>
      </w:r>
      <w:r w:rsidRPr="008E5CE0">
        <w:rPr>
          <w:rFonts w:ascii="Times New Roman" w:hAnsi="Times New Roman" w:cs="Times New Roman" w:hint="cs"/>
          <w:sz w:val="26"/>
          <w:szCs w:val="26"/>
        </w:rPr>
        <w:t>ươ</w:t>
      </w:r>
      <w:r w:rsidRPr="008E5CE0">
        <w:rPr>
          <w:rFonts w:ascii="Times New Roman" w:hAnsi="Times New Roman" w:cs="Times New Roman"/>
          <w:sz w:val="26"/>
          <w:szCs w:val="26"/>
        </w:rPr>
        <w:t>ng thức hoạt động của CEP rất phù hợp với điều kiện, nhu cầu của công nhân lao động, đồng thời là c</w:t>
      </w:r>
      <w:r w:rsidRPr="008E5CE0">
        <w:rPr>
          <w:rFonts w:ascii="Times New Roman" w:hAnsi="Times New Roman" w:cs="Times New Roman" w:hint="cs"/>
          <w:sz w:val="26"/>
          <w:szCs w:val="26"/>
        </w:rPr>
        <w:t>ơ</w:t>
      </w:r>
      <w:r w:rsidRPr="008E5CE0">
        <w:rPr>
          <w:rFonts w:ascii="Times New Roman" w:hAnsi="Times New Roman" w:cs="Times New Roman"/>
          <w:sz w:val="26"/>
          <w:szCs w:val="26"/>
        </w:rPr>
        <w:t xml:space="preserve"> sở để CEP xây dựng Đề án “Tổ chức tài chính vi mô CEP của tổ chức Công đoàn tham gia phòng, chống nạn “tín dụng đen” trong công nhân lao động” với mục tiêu: thực hiện chủ tr</w:t>
      </w:r>
      <w:r w:rsidRPr="008E5CE0">
        <w:rPr>
          <w:rFonts w:ascii="Times New Roman" w:hAnsi="Times New Roman" w:cs="Times New Roman" w:hint="cs"/>
          <w:sz w:val="26"/>
          <w:szCs w:val="26"/>
        </w:rPr>
        <w:t>ươ</w:t>
      </w:r>
      <w:r w:rsidRPr="008E5CE0">
        <w:rPr>
          <w:rFonts w:ascii="Times New Roman" w:hAnsi="Times New Roman" w:cs="Times New Roman"/>
          <w:sz w:val="26"/>
          <w:szCs w:val="26"/>
        </w:rPr>
        <w:t>ng của Tổng Liên đoàn Lao động Việt Nam về phát triển và mở rộng hoạt động tài chính vi mô của tổ chức Công đoàn trở thành điểm tựa tài chính tin cậy, giúp công nhân lao động nghèo, chú trọng công nhân trực tiếp sản xuất có c</w:t>
      </w:r>
      <w:r w:rsidRPr="008E5CE0">
        <w:rPr>
          <w:rFonts w:ascii="Times New Roman" w:hAnsi="Times New Roman" w:cs="Times New Roman" w:hint="cs"/>
          <w:sz w:val="26"/>
          <w:szCs w:val="26"/>
        </w:rPr>
        <w:t>ơ</w:t>
      </w:r>
      <w:r w:rsidRPr="008E5CE0">
        <w:rPr>
          <w:rFonts w:ascii="Times New Roman" w:hAnsi="Times New Roman" w:cs="Times New Roman"/>
          <w:sz w:val="26"/>
          <w:szCs w:val="26"/>
        </w:rPr>
        <w:t xml:space="preserve"> hội tự tạo việc làm, tăng thu nhập, cải thiện chất l</w:t>
      </w:r>
      <w:r w:rsidRPr="008E5CE0">
        <w:rPr>
          <w:rFonts w:ascii="Times New Roman" w:hAnsi="Times New Roman" w:cs="Times New Roman" w:hint="cs"/>
          <w:sz w:val="26"/>
          <w:szCs w:val="26"/>
        </w:rPr>
        <w:t>ư</w:t>
      </w:r>
      <w:r w:rsidRPr="008E5CE0">
        <w:rPr>
          <w:rFonts w:ascii="Times New Roman" w:hAnsi="Times New Roman" w:cs="Times New Roman"/>
          <w:sz w:val="26"/>
          <w:szCs w:val="26"/>
        </w:rPr>
        <w:t>ợng cuộc sống, chủ động phòng tránh nạn “tín dụng đen”; nâng cao vai trò và uy tín của tổ chức Công đoàn trong việc chăm lo và bảo vệ quyền, lợi ích chính đáng của công nhân lao động, tăng số l</w:t>
      </w:r>
      <w:r w:rsidRPr="008E5CE0">
        <w:rPr>
          <w:rFonts w:ascii="Times New Roman" w:hAnsi="Times New Roman" w:cs="Times New Roman" w:hint="cs"/>
          <w:sz w:val="26"/>
          <w:szCs w:val="26"/>
        </w:rPr>
        <w:t>ư</w:t>
      </w:r>
      <w:r w:rsidRPr="008E5CE0">
        <w:rPr>
          <w:rFonts w:ascii="Times New Roman" w:hAnsi="Times New Roman" w:cs="Times New Roman"/>
          <w:sz w:val="26"/>
          <w:szCs w:val="26"/>
        </w:rPr>
        <w:t>ợng công nhân tham gia tổ chức Công đoàn, xây dựng Công đoàn Việt Nam vững mạnh.</w:t>
      </w:r>
    </w:p>
    <w:p w:rsidR="00EE6E47" w:rsidRPr="00EE6E47" w:rsidRDefault="00EE6E47" w:rsidP="00412D71">
      <w:pPr>
        <w:pStyle w:val="ListParagraph"/>
        <w:numPr>
          <w:ilvl w:val="0"/>
          <w:numId w:val="22"/>
        </w:numPr>
        <w:snapToGrid w:val="0"/>
        <w:spacing w:before="120" w:after="120" w:line="240" w:lineRule="auto"/>
        <w:contextualSpacing w:val="0"/>
        <w:jc w:val="both"/>
        <w:rPr>
          <w:rFonts w:ascii="Times New Roman" w:hAnsi="Times New Roman" w:cs="Times New Roman"/>
          <w:b/>
          <w:bCs/>
          <w:sz w:val="26"/>
          <w:szCs w:val="26"/>
        </w:rPr>
      </w:pPr>
      <w:r w:rsidRPr="00EE6E47">
        <w:rPr>
          <w:rFonts w:ascii="Times New Roman" w:hAnsi="Times New Roman" w:cs="Times New Roman"/>
          <w:b/>
          <w:bCs/>
          <w:sz w:val="26"/>
          <w:szCs w:val="26"/>
        </w:rPr>
        <w:t>Các giải pháp CEP tham gia phòng, chống nạn “tín dụng đen” trong công nhân lao động giai đoạn 2023 – 2028</w:t>
      </w:r>
    </w:p>
    <w:p w:rsidR="00476BD3" w:rsidRPr="008E5CE0" w:rsidRDefault="00EE6E47" w:rsidP="00476BD3">
      <w:pPr>
        <w:snapToGrid w:val="0"/>
        <w:spacing w:before="120" w:after="120" w:line="240" w:lineRule="auto"/>
        <w:ind w:firstLine="426"/>
        <w:jc w:val="both"/>
        <w:rPr>
          <w:rFonts w:ascii="Times New Roman" w:hAnsi="Times New Roman" w:cs="Times New Roman"/>
          <w:sz w:val="26"/>
          <w:szCs w:val="26"/>
        </w:rPr>
      </w:pPr>
      <w:r w:rsidRPr="00EE6E47">
        <w:rPr>
          <w:rFonts w:ascii="Times New Roman" w:hAnsi="Times New Roman" w:cs="Times New Roman"/>
          <w:sz w:val="26"/>
          <w:szCs w:val="26"/>
        </w:rPr>
        <w:t xml:space="preserve">Ngày 05/7/2023, Tổng Liên đoàn Lao động Việt Nam đã phê duyệt triển khai Đề án </w:t>
      </w:r>
      <w:r w:rsidR="00476BD3" w:rsidRPr="008E5CE0">
        <w:rPr>
          <w:rFonts w:ascii="Times New Roman" w:hAnsi="Times New Roman" w:cs="Times New Roman"/>
          <w:sz w:val="26"/>
          <w:szCs w:val="26"/>
        </w:rPr>
        <w:t>“Tổ chức tài chính vi mô CEP của tổ chức Công đoàn tham gia phòng, chống tín dụng đen trong công nhân lao động”</w:t>
      </w:r>
      <w:r w:rsidR="00476BD3">
        <w:rPr>
          <w:rFonts w:ascii="Times New Roman" w:hAnsi="Times New Roman" w:cs="Times New Roman"/>
          <w:sz w:val="26"/>
          <w:szCs w:val="26"/>
        </w:rPr>
        <w:t xml:space="preserve"> </w:t>
      </w:r>
      <w:r w:rsidRPr="00EE6E47">
        <w:rPr>
          <w:rFonts w:ascii="Times New Roman" w:hAnsi="Times New Roman" w:cs="Times New Roman"/>
          <w:sz w:val="26"/>
          <w:szCs w:val="26"/>
        </w:rPr>
        <w:t>trên địa bàn Thành phố Hồ Chí Minh và các tỉnh Đồng Nai, Bình D</w:t>
      </w:r>
      <w:r w:rsidRPr="00EE6E47">
        <w:rPr>
          <w:rFonts w:ascii="Times New Roman" w:hAnsi="Times New Roman" w:cs="Times New Roman" w:hint="cs"/>
          <w:sz w:val="26"/>
          <w:szCs w:val="26"/>
        </w:rPr>
        <w:t>ươ</w:t>
      </w:r>
      <w:r w:rsidRPr="00EE6E47">
        <w:rPr>
          <w:rFonts w:ascii="Times New Roman" w:hAnsi="Times New Roman" w:cs="Times New Roman"/>
          <w:sz w:val="26"/>
          <w:szCs w:val="26"/>
        </w:rPr>
        <w:t>ng, Tây Ninh, Long An, Tiền Giang, Bến Tre, Đồ</w:t>
      </w:r>
      <w:r w:rsidR="00476BD3">
        <w:rPr>
          <w:rFonts w:ascii="Times New Roman" w:hAnsi="Times New Roman" w:cs="Times New Roman"/>
          <w:sz w:val="26"/>
          <w:szCs w:val="26"/>
        </w:rPr>
        <w:t>ng Tháp, Vĩnh Long, An Giang.</w:t>
      </w:r>
    </w:p>
    <w:p w:rsidR="008E5CE0" w:rsidRPr="008E5CE0" w:rsidRDefault="008E5CE0" w:rsidP="008E5CE0">
      <w:pPr>
        <w:snapToGrid w:val="0"/>
        <w:spacing w:before="120" w:after="120" w:line="240" w:lineRule="auto"/>
        <w:ind w:firstLine="426"/>
        <w:jc w:val="both"/>
        <w:rPr>
          <w:rFonts w:ascii="Times New Roman" w:hAnsi="Times New Roman" w:cs="Times New Roman"/>
          <w:sz w:val="26"/>
          <w:szCs w:val="26"/>
        </w:rPr>
      </w:pPr>
      <w:r w:rsidRPr="008E5CE0">
        <w:rPr>
          <w:rFonts w:ascii="Times New Roman" w:hAnsi="Times New Roman" w:cs="Times New Roman"/>
          <w:sz w:val="26"/>
          <w:szCs w:val="26"/>
        </w:rPr>
        <w:t>Thông qua đề án sẽ giúp công nhân cải thiện cuộc sống, chủ động phòng tránh “tín dụng đen”, góp phần nâng cao vai trò và uy tín của tổ chức Công đoàn trong việc chăm lo và bảo vệ quyền, lợi ích chính đáng của công nhân lao động, tăng số lượng công nhân tham gia tổ chức Công đoàn, xây dựng Công đoàn Việt Nam vững mạnh.</w:t>
      </w:r>
    </w:p>
    <w:p w:rsidR="0090581A" w:rsidRDefault="008E5CE0" w:rsidP="008E5CE0">
      <w:pPr>
        <w:snapToGrid w:val="0"/>
        <w:spacing w:before="120" w:after="120" w:line="240" w:lineRule="auto"/>
        <w:ind w:firstLine="426"/>
        <w:jc w:val="both"/>
        <w:rPr>
          <w:rFonts w:ascii="Times New Roman" w:hAnsi="Times New Roman" w:cs="Times New Roman"/>
          <w:sz w:val="26"/>
          <w:szCs w:val="26"/>
        </w:rPr>
      </w:pPr>
      <w:r w:rsidRPr="0090581A">
        <w:rPr>
          <w:rFonts w:ascii="Times New Roman" w:hAnsi="Times New Roman" w:cs="Times New Roman"/>
          <w:b/>
          <w:sz w:val="26"/>
          <w:szCs w:val="26"/>
        </w:rPr>
        <w:t>Tổ chức tài chính vi mô CEP và Liên đoàn Lao động tỉnh Tây Ninh ký kết thảo thuận phối hợp 653</w:t>
      </w:r>
      <w:r w:rsidR="00640EF5" w:rsidRPr="0090581A">
        <w:rPr>
          <w:rFonts w:ascii="Times New Roman" w:hAnsi="Times New Roman" w:cs="Times New Roman"/>
          <w:b/>
          <w:sz w:val="26"/>
          <w:szCs w:val="26"/>
        </w:rPr>
        <w:t>/TTPH</w:t>
      </w:r>
      <w:r w:rsidRPr="0090581A">
        <w:rPr>
          <w:rFonts w:ascii="Times New Roman" w:hAnsi="Times New Roman" w:cs="Times New Roman"/>
          <w:b/>
          <w:sz w:val="26"/>
          <w:szCs w:val="26"/>
        </w:rPr>
        <w:t xml:space="preserve"> ngày 06 tháng 7 năm 2023 nhằm triển khai thực hiện đề án trên. Trong giai đoạn thực hiện đề án từ</w:t>
      </w:r>
      <w:r w:rsidR="0090581A" w:rsidRPr="0090581A">
        <w:rPr>
          <w:rFonts w:ascii="Times New Roman" w:hAnsi="Times New Roman" w:cs="Times New Roman"/>
          <w:b/>
          <w:sz w:val="26"/>
          <w:szCs w:val="26"/>
        </w:rPr>
        <w:t xml:space="preserve"> năm 2023-2028.</w:t>
      </w:r>
      <w:r w:rsidRPr="008E5CE0">
        <w:rPr>
          <w:rFonts w:ascii="Times New Roman" w:hAnsi="Times New Roman" w:cs="Times New Roman"/>
          <w:sz w:val="26"/>
          <w:szCs w:val="26"/>
        </w:rPr>
        <w:t xml:space="preserve"> </w:t>
      </w:r>
    </w:p>
    <w:p w:rsidR="008E5CE0" w:rsidRPr="008E5CE0" w:rsidRDefault="008E5CE0" w:rsidP="008E5CE0">
      <w:pPr>
        <w:snapToGrid w:val="0"/>
        <w:spacing w:before="120" w:after="120" w:line="240" w:lineRule="auto"/>
        <w:ind w:firstLine="426"/>
        <w:jc w:val="both"/>
        <w:rPr>
          <w:rFonts w:ascii="Times New Roman" w:hAnsi="Times New Roman" w:cs="Times New Roman"/>
          <w:sz w:val="26"/>
          <w:szCs w:val="26"/>
        </w:rPr>
      </w:pPr>
      <w:bookmarkStart w:id="0" w:name="_GoBack"/>
      <w:bookmarkEnd w:id="0"/>
      <w:r w:rsidRPr="008E5CE0">
        <w:rPr>
          <w:rFonts w:ascii="Times New Roman" w:hAnsi="Times New Roman" w:cs="Times New Roman"/>
          <w:sz w:val="26"/>
          <w:szCs w:val="26"/>
        </w:rPr>
        <w:t xml:space="preserve">Tổ chức tài chính vi mô CEP cùng Liên đoàn Lao động tỉnh Tây Ninh dự kiến phục vụ </w:t>
      </w:r>
      <w:r w:rsidRPr="008E5CE0">
        <w:rPr>
          <w:rFonts w:ascii="Times New Roman" w:hAnsi="Times New Roman" w:cs="Times New Roman"/>
          <w:b/>
          <w:sz w:val="26"/>
          <w:szCs w:val="26"/>
        </w:rPr>
        <w:t>32.026</w:t>
      </w:r>
      <w:r w:rsidRPr="008E5CE0">
        <w:rPr>
          <w:rFonts w:ascii="Times New Roman" w:hAnsi="Times New Roman" w:cs="Times New Roman"/>
          <w:sz w:val="26"/>
          <w:szCs w:val="26"/>
        </w:rPr>
        <w:t xml:space="preserve"> lượt người lao động tại các Công đoàn cấp trên trực tiếp cơ sở, các đơn vị trực thuộc trên địa bàn tỉnh Tây Ninh với tổng kinh phí </w:t>
      </w:r>
      <w:r w:rsidRPr="008E5CE0">
        <w:rPr>
          <w:rFonts w:ascii="Times New Roman" w:hAnsi="Times New Roman" w:cs="Times New Roman"/>
          <w:b/>
          <w:sz w:val="26"/>
          <w:szCs w:val="26"/>
        </w:rPr>
        <w:t>870 tỷ đồng</w:t>
      </w:r>
      <w:r w:rsidRPr="008E5CE0">
        <w:rPr>
          <w:rFonts w:ascii="Times New Roman" w:hAnsi="Times New Roman" w:cs="Times New Roman"/>
          <w:sz w:val="26"/>
          <w:szCs w:val="26"/>
        </w:rPr>
        <w:t>. Một số hoạt động và tiêu chí cụ thể như sau:</w:t>
      </w:r>
    </w:p>
    <w:p w:rsidR="00EE6E47" w:rsidRPr="00C15201" w:rsidRDefault="00EE6E47" w:rsidP="00412D71">
      <w:pPr>
        <w:pStyle w:val="ListParagraph"/>
        <w:numPr>
          <w:ilvl w:val="0"/>
          <w:numId w:val="26"/>
        </w:numPr>
        <w:snapToGrid w:val="0"/>
        <w:spacing w:before="120" w:after="120" w:line="240" w:lineRule="auto"/>
        <w:contextualSpacing w:val="0"/>
        <w:jc w:val="both"/>
        <w:rPr>
          <w:rFonts w:ascii="Times New Roman" w:hAnsi="Times New Roman" w:cs="Times New Roman"/>
          <w:b/>
          <w:bCs/>
          <w:sz w:val="26"/>
          <w:szCs w:val="26"/>
          <w:u w:val="single"/>
          <w:lang w:val="vi-VN"/>
        </w:rPr>
      </w:pPr>
      <w:r w:rsidRPr="00C15201">
        <w:rPr>
          <w:rFonts w:ascii="Times New Roman" w:hAnsi="Times New Roman" w:cs="Times New Roman"/>
          <w:b/>
          <w:bCs/>
          <w:sz w:val="26"/>
          <w:szCs w:val="26"/>
          <w:u w:val="single"/>
          <w:lang w:val="vi-VN"/>
        </w:rPr>
        <w:t>Tăng khả năng tiếp cận sản phẩm dịch vụ CEP cho ng</w:t>
      </w:r>
      <w:r w:rsidRPr="00C15201">
        <w:rPr>
          <w:rFonts w:ascii="Times New Roman" w:hAnsi="Times New Roman" w:cs="Times New Roman" w:hint="cs"/>
          <w:b/>
          <w:bCs/>
          <w:sz w:val="26"/>
          <w:szCs w:val="26"/>
          <w:u w:val="single"/>
          <w:lang w:val="vi-VN"/>
        </w:rPr>
        <w:t>ư</w:t>
      </w:r>
      <w:r w:rsidRPr="00C15201">
        <w:rPr>
          <w:rFonts w:ascii="Times New Roman" w:hAnsi="Times New Roman" w:cs="Times New Roman"/>
          <w:b/>
          <w:bCs/>
          <w:sz w:val="26"/>
          <w:szCs w:val="26"/>
          <w:u w:val="single"/>
          <w:lang w:val="vi-VN"/>
        </w:rPr>
        <w:t>ời lao động</w:t>
      </w:r>
    </w:p>
    <w:p w:rsidR="00EE6E47" w:rsidRPr="00EE6E47" w:rsidRDefault="00EE6E47" w:rsidP="00412D71">
      <w:pPr>
        <w:pStyle w:val="ListParagraph"/>
        <w:numPr>
          <w:ilvl w:val="0"/>
          <w:numId w:val="27"/>
        </w:numPr>
        <w:tabs>
          <w:tab w:val="left" w:pos="709"/>
          <w:tab w:val="left" w:pos="993"/>
        </w:tabs>
        <w:snapToGrid w:val="0"/>
        <w:spacing w:before="120" w:after="120" w:line="240" w:lineRule="auto"/>
        <w:ind w:left="0" w:firstLine="709"/>
        <w:contextualSpacing w:val="0"/>
        <w:jc w:val="both"/>
        <w:rPr>
          <w:rFonts w:ascii="Times New Roman" w:hAnsi="Times New Roman" w:cs="Times New Roman"/>
          <w:b/>
          <w:bCs/>
          <w:sz w:val="26"/>
          <w:szCs w:val="26"/>
          <w:lang w:val="vi-VN"/>
        </w:rPr>
      </w:pPr>
      <w:r w:rsidRPr="00EE6E47">
        <w:rPr>
          <w:rFonts w:ascii="Times New Roman" w:hAnsi="Times New Roman" w:cs="Times New Roman"/>
          <w:b/>
          <w:bCs/>
          <w:sz w:val="26"/>
          <w:szCs w:val="26"/>
          <w:lang w:val="vi-VN"/>
        </w:rPr>
        <w:lastRenderedPageBreak/>
        <w:t>Hỗ trợ công nhân lao động tiếp cận sản phẩm tín dụng, tiết kiệm CEP thông qua:</w:t>
      </w:r>
    </w:p>
    <w:p w:rsidR="00EE6E47" w:rsidRPr="00EE6E47" w:rsidRDefault="00EE6E47" w:rsidP="00412D71">
      <w:pPr>
        <w:pStyle w:val="ListParagraph"/>
        <w:numPr>
          <w:ilvl w:val="0"/>
          <w:numId w:val="28"/>
        </w:numPr>
        <w:tabs>
          <w:tab w:val="left" w:pos="1276"/>
        </w:tabs>
        <w:snapToGrid w:val="0"/>
        <w:spacing w:before="120" w:after="120" w:line="240" w:lineRule="auto"/>
        <w:ind w:left="0" w:firstLine="993"/>
        <w:contextualSpacing w:val="0"/>
        <w:jc w:val="both"/>
        <w:rPr>
          <w:rFonts w:ascii="Times New Roman" w:hAnsi="Times New Roman" w:cs="Times New Roman"/>
          <w:sz w:val="26"/>
          <w:szCs w:val="26"/>
          <w:lang w:val="vi-VN"/>
        </w:rPr>
      </w:pPr>
      <w:r w:rsidRPr="00EE6E47">
        <w:rPr>
          <w:rFonts w:ascii="Times New Roman" w:hAnsi="Times New Roman" w:cs="Times New Roman"/>
          <w:sz w:val="26"/>
          <w:szCs w:val="26"/>
          <w:lang w:val="vi-VN"/>
        </w:rPr>
        <w:t>Cung cấp sản phẩm tín dụng phù hợp cho công nhân lao động, tập trung cải thiện quy trình và thủ tục cho vay: thời gian giải quyết hồ s</w:t>
      </w:r>
      <w:r w:rsidRPr="00EE6E47">
        <w:rPr>
          <w:rFonts w:ascii="Times New Roman" w:hAnsi="Times New Roman" w:cs="Times New Roman" w:hint="cs"/>
          <w:sz w:val="26"/>
          <w:szCs w:val="26"/>
          <w:lang w:val="vi-VN"/>
        </w:rPr>
        <w:t>ơ</w:t>
      </w:r>
      <w:r w:rsidRPr="00EE6E47">
        <w:rPr>
          <w:rFonts w:ascii="Times New Roman" w:hAnsi="Times New Roman" w:cs="Times New Roman"/>
          <w:sz w:val="26"/>
          <w:szCs w:val="26"/>
          <w:lang w:val="vi-VN"/>
        </w:rPr>
        <w:t>, điều kiện tham gia vay vốn tại CEP.</w:t>
      </w:r>
    </w:p>
    <w:p w:rsidR="00EE6E47" w:rsidRPr="00412D71" w:rsidRDefault="00EE6E47" w:rsidP="00412D71">
      <w:pPr>
        <w:pStyle w:val="ListParagraph"/>
        <w:numPr>
          <w:ilvl w:val="0"/>
          <w:numId w:val="28"/>
        </w:numPr>
        <w:tabs>
          <w:tab w:val="left" w:pos="1276"/>
        </w:tabs>
        <w:snapToGrid w:val="0"/>
        <w:spacing w:before="120" w:after="120" w:line="240" w:lineRule="auto"/>
        <w:ind w:left="0" w:firstLine="993"/>
        <w:contextualSpacing w:val="0"/>
        <w:jc w:val="both"/>
        <w:rPr>
          <w:rFonts w:ascii="Times New Roman" w:hAnsi="Times New Roman" w:cs="Times New Roman"/>
          <w:sz w:val="26"/>
          <w:szCs w:val="26"/>
          <w:lang w:val="vi-VN"/>
        </w:rPr>
      </w:pPr>
      <w:r w:rsidRPr="00EE6E47">
        <w:rPr>
          <w:rFonts w:ascii="Times New Roman" w:hAnsi="Times New Roman" w:cs="Times New Roman"/>
          <w:sz w:val="26"/>
          <w:szCs w:val="26"/>
          <w:lang w:val="vi-VN"/>
        </w:rPr>
        <w:t>Mở rộng phạm vi hoạt động, thành lập các điểm giao dịch, điểm t</w:t>
      </w:r>
      <w:r w:rsidRPr="00EE6E47">
        <w:rPr>
          <w:rFonts w:ascii="Times New Roman" w:hAnsi="Times New Roman" w:cs="Times New Roman" w:hint="cs"/>
          <w:sz w:val="26"/>
          <w:szCs w:val="26"/>
          <w:lang w:val="vi-VN"/>
        </w:rPr>
        <w:t>ư</w:t>
      </w:r>
      <w:r w:rsidRPr="00EE6E47">
        <w:rPr>
          <w:rFonts w:ascii="Times New Roman" w:hAnsi="Times New Roman" w:cs="Times New Roman"/>
          <w:sz w:val="26"/>
          <w:szCs w:val="26"/>
          <w:lang w:val="vi-VN"/>
        </w:rPr>
        <w:t xml:space="preserve"> vấn tại khu công nghiệp, khu chế xuất, giúp công nhân lao động dễ dàng tiếp cận nguồn vốn CEP.</w:t>
      </w:r>
    </w:p>
    <w:p w:rsidR="00EE6E47" w:rsidRPr="00EE6E47" w:rsidRDefault="00EE6E47" w:rsidP="00412D71">
      <w:pPr>
        <w:pStyle w:val="ListParagraph"/>
        <w:numPr>
          <w:ilvl w:val="0"/>
          <w:numId w:val="27"/>
        </w:numPr>
        <w:tabs>
          <w:tab w:val="left" w:pos="709"/>
          <w:tab w:val="left" w:pos="993"/>
        </w:tabs>
        <w:snapToGrid w:val="0"/>
        <w:spacing w:before="120" w:after="120" w:line="240" w:lineRule="auto"/>
        <w:ind w:left="0" w:firstLine="709"/>
        <w:contextualSpacing w:val="0"/>
        <w:jc w:val="both"/>
        <w:rPr>
          <w:rFonts w:ascii="Times New Roman" w:hAnsi="Times New Roman" w:cs="Times New Roman"/>
          <w:b/>
          <w:bCs/>
          <w:sz w:val="26"/>
          <w:szCs w:val="26"/>
          <w:lang w:val="vi-VN"/>
        </w:rPr>
      </w:pPr>
      <w:r w:rsidRPr="00EE6E47">
        <w:rPr>
          <w:rFonts w:ascii="Times New Roman" w:hAnsi="Times New Roman" w:cs="Times New Roman"/>
          <w:b/>
          <w:bCs/>
          <w:sz w:val="26"/>
          <w:szCs w:val="26"/>
          <w:lang w:val="vi-VN"/>
        </w:rPr>
        <w:t>Hỗ trợ công nhân lao động thụ h</w:t>
      </w:r>
      <w:r w:rsidRPr="00EE6E47">
        <w:rPr>
          <w:rFonts w:ascii="Times New Roman" w:hAnsi="Times New Roman" w:cs="Times New Roman" w:hint="cs"/>
          <w:b/>
          <w:bCs/>
          <w:sz w:val="26"/>
          <w:szCs w:val="26"/>
          <w:lang w:val="vi-VN"/>
        </w:rPr>
        <w:t>ư</w:t>
      </w:r>
      <w:r w:rsidRPr="00EE6E47">
        <w:rPr>
          <w:rFonts w:ascii="Times New Roman" w:hAnsi="Times New Roman" w:cs="Times New Roman"/>
          <w:b/>
          <w:bCs/>
          <w:sz w:val="26"/>
          <w:szCs w:val="26"/>
          <w:lang w:val="vi-VN"/>
        </w:rPr>
        <w:t>ởng các hoạt động phát triển cộng đồng CEP thông qua:</w:t>
      </w:r>
    </w:p>
    <w:p w:rsidR="00EE6E47" w:rsidRPr="00412D71" w:rsidRDefault="00EE6E47" w:rsidP="00412D71">
      <w:pPr>
        <w:pStyle w:val="ListParagraph"/>
        <w:numPr>
          <w:ilvl w:val="0"/>
          <w:numId w:val="28"/>
        </w:numPr>
        <w:tabs>
          <w:tab w:val="left" w:pos="1276"/>
        </w:tabs>
        <w:snapToGrid w:val="0"/>
        <w:spacing w:before="120" w:after="120" w:line="240" w:lineRule="auto"/>
        <w:ind w:left="0" w:firstLine="993"/>
        <w:contextualSpacing w:val="0"/>
        <w:jc w:val="both"/>
        <w:rPr>
          <w:rFonts w:ascii="Times New Roman" w:hAnsi="Times New Roman" w:cs="Times New Roman"/>
          <w:sz w:val="26"/>
          <w:szCs w:val="26"/>
          <w:lang w:val="vi-VN"/>
        </w:rPr>
      </w:pPr>
      <w:r w:rsidRPr="00412D71">
        <w:rPr>
          <w:rFonts w:ascii="Times New Roman" w:hAnsi="Times New Roman" w:cs="Times New Roman"/>
          <w:sz w:val="26"/>
          <w:szCs w:val="26"/>
          <w:lang w:val="vi-VN"/>
        </w:rPr>
        <w:t>Thực hiện Ch</w:t>
      </w:r>
      <w:r w:rsidRPr="00412D71">
        <w:rPr>
          <w:rFonts w:ascii="Times New Roman" w:hAnsi="Times New Roman" w:cs="Times New Roman" w:hint="cs"/>
          <w:sz w:val="26"/>
          <w:szCs w:val="26"/>
          <w:lang w:val="vi-VN"/>
        </w:rPr>
        <w:t>ươ</w:t>
      </w:r>
      <w:r w:rsidRPr="00412D71">
        <w:rPr>
          <w:rFonts w:ascii="Times New Roman" w:hAnsi="Times New Roman" w:cs="Times New Roman"/>
          <w:sz w:val="26"/>
          <w:szCs w:val="26"/>
          <w:lang w:val="vi-VN"/>
        </w:rPr>
        <w:t>ng trình “CEP chia sẻ yêu th</w:t>
      </w:r>
      <w:r w:rsidRPr="00412D71">
        <w:rPr>
          <w:rFonts w:ascii="Times New Roman" w:hAnsi="Times New Roman" w:cs="Times New Roman" w:hint="cs"/>
          <w:sz w:val="26"/>
          <w:szCs w:val="26"/>
          <w:lang w:val="vi-VN"/>
        </w:rPr>
        <w:t>ươ</w:t>
      </w:r>
      <w:r w:rsidRPr="00412D71">
        <w:rPr>
          <w:rFonts w:ascii="Times New Roman" w:hAnsi="Times New Roman" w:cs="Times New Roman"/>
          <w:sz w:val="26"/>
          <w:szCs w:val="26"/>
          <w:lang w:val="vi-VN"/>
        </w:rPr>
        <w:t>ng” hàng năm, hỗ trợ gia đình công nhân lao động có hoàn cảnh đặc biệt khó khăn ổn định cuộc sống: hỗ trợ xây, sửa nhà; tặng học bổng và quà học tập CEP; hỗ trợ tài chính khẩn cấp cho công nhân bị tai nạn lao động, thiên tai, hỏa hoạn; tặng quà nhu yếu phẩm</w:t>
      </w:r>
      <w:r w:rsidR="008E5CE0">
        <w:rPr>
          <w:rFonts w:ascii="Times New Roman" w:hAnsi="Times New Roman" w:cs="Times New Roman"/>
          <w:sz w:val="26"/>
          <w:szCs w:val="26"/>
        </w:rPr>
        <w:t>;</w:t>
      </w:r>
    </w:p>
    <w:p w:rsidR="00EE6E47" w:rsidRPr="00EE6E47" w:rsidRDefault="00EE6E47" w:rsidP="00412D71">
      <w:pPr>
        <w:pStyle w:val="ListParagraph"/>
        <w:numPr>
          <w:ilvl w:val="0"/>
          <w:numId w:val="27"/>
        </w:numPr>
        <w:tabs>
          <w:tab w:val="left" w:pos="709"/>
          <w:tab w:val="left" w:pos="993"/>
        </w:tabs>
        <w:snapToGrid w:val="0"/>
        <w:spacing w:before="120" w:after="120" w:line="240" w:lineRule="auto"/>
        <w:ind w:left="0" w:firstLine="709"/>
        <w:contextualSpacing w:val="0"/>
        <w:jc w:val="both"/>
        <w:rPr>
          <w:rFonts w:ascii="Times New Roman" w:hAnsi="Times New Roman" w:cs="Times New Roman"/>
          <w:b/>
          <w:bCs/>
          <w:sz w:val="26"/>
          <w:szCs w:val="26"/>
        </w:rPr>
      </w:pPr>
      <w:r w:rsidRPr="00412D71">
        <w:rPr>
          <w:rFonts w:ascii="Times New Roman" w:hAnsi="Times New Roman" w:cs="Times New Roman"/>
          <w:b/>
          <w:bCs/>
          <w:sz w:val="26"/>
          <w:szCs w:val="26"/>
          <w:lang w:val="vi-VN"/>
        </w:rPr>
        <w:t>Đổi</w:t>
      </w:r>
      <w:r w:rsidRPr="00EE6E47">
        <w:rPr>
          <w:rFonts w:ascii="Times New Roman" w:hAnsi="Times New Roman" w:cs="Times New Roman"/>
          <w:b/>
          <w:bCs/>
          <w:sz w:val="26"/>
          <w:szCs w:val="26"/>
        </w:rPr>
        <w:t xml:space="preserve"> mới công nghệ, nâng cao hiệu suất phục vụ khách hàng thông qua:</w:t>
      </w:r>
    </w:p>
    <w:p w:rsidR="00EE6E47" w:rsidRPr="00412D71" w:rsidRDefault="00EE6E47" w:rsidP="00412D71">
      <w:pPr>
        <w:pStyle w:val="ListParagraph"/>
        <w:numPr>
          <w:ilvl w:val="0"/>
          <w:numId w:val="28"/>
        </w:numPr>
        <w:tabs>
          <w:tab w:val="left" w:pos="1276"/>
        </w:tabs>
        <w:snapToGrid w:val="0"/>
        <w:spacing w:before="120" w:after="120" w:line="240" w:lineRule="auto"/>
        <w:ind w:left="0" w:firstLine="993"/>
        <w:contextualSpacing w:val="0"/>
        <w:jc w:val="both"/>
        <w:rPr>
          <w:rFonts w:ascii="Times New Roman" w:hAnsi="Times New Roman" w:cs="Times New Roman"/>
          <w:sz w:val="26"/>
          <w:szCs w:val="26"/>
          <w:lang w:val="vi-VN"/>
        </w:rPr>
      </w:pPr>
      <w:r w:rsidRPr="00412D71">
        <w:rPr>
          <w:rFonts w:ascii="Times New Roman" w:hAnsi="Times New Roman" w:cs="Times New Roman"/>
          <w:sz w:val="26"/>
          <w:szCs w:val="26"/>
          <w:lang w:val="vi-VN"/>
        </w:rPr>
        <w:t>Hoàn thiện App CEP giúp khách hàng đăng ký vay vốn trực tuyến, chủ động quản lý tài chính, cập nhật thông tin sản phẩm dịch vụ, theo dõi lịch sử hoàn trả, tham gia các ch</w:t>
      </w:r>
      <w:r w:rsidRPr="00412D71">
        <w:rPr>
          <w:rFonts w:ascii="Times New Roman" w:hAnsi="Times New Roman" w:cs="Times New Roman" w:hint="cs"/>
          <w:sz w:val="26"/>
          <w:szCs w:val="26"/>
          <w:lang w:val="vi-VN"/>
        </w:rPr>
        <w:t>ươ</w:t>
      </w:r>
      <w:r w:rsidRPr="00412D71">
        <w:rPr>
          <w:rFonts w:ascii="Times New Roman" w:hAnsi="Times New Roman" w:cs="Times New Roman"/>
          <w:sz w:val="26"/>
          <w:szCs w:val="26"/>
          <w:lang w:val="vi-VN"/>
        </w:rPr>
        <w:t>ng trình khuyến mại và các hoạt động phát triển cộng đồng.</w:t>
      </w:r>
    </w:p>
    <w:p w:rsidR="00EE6E47" w:rsidRPr="00EE6E47" w:rsidRDefault="00EE6E47" w:rsidP="00412D71">
      <w:pPr>
        <w:pStyle w:val="ListParagraph"/>
        <w:numPr>
          <w:ilvl w:val="0"/>
          <w:numId w:val="28"/>
        </w:numPr>
        <w:tabs>
          <w:tab w:val="left" w:pos="1276"/>
        </w:tabs>
        <w:snapToGrid w:val="0"/>
        <w:spacing w:before="120" w:after="120" w:line="240" w:lineRule="auto"/>
        <w:ind w:left="0" w:firstLine="993"/>
        <w:contextualSpacing w:val="0"/>
        <w:jc w:val="both"/>
        <w:rPr>
          <w:rFonts w:ascii="Times New Roman" w:hAnsi="Times New Roman" w:cs="Times New Roman"/>
          <w:sz w:val="26"/>
          <w:szCs w:val="26"/>
        </w:rPr>
      </w:pPr>
      <w:r w:rsidRPr="00412D71">
        <w:rPr>
          <w:rFonts w:ascii="Times New Roman" w:hAnsi="Times New Roman" w:cs="Times New Roman"/>
          <w:sz w:val="26"/>
          <w:szCs w:val="26"/>
          <w:lang w:val="vi-VN"/>
        </w:rPr>
        <w:t xml:space="preserve">Tối </w:t>
      </w:r>
      <w:r w:rsidRPr="00412D71">
        <w:rPr>
          <w:rFonts w:ascii="Times New Roman" w:hAnsi="Times New Roman" w:cs="Times New Roman" w:hint="cs"/>
          <w:sz w:val="26"/>
          <w:szCs w:val="26"/>
          <w:lang w:val="vi-VN"/>
        </w:rPr>
        <w:t>ư</w:t>
      </w:r>
      <w:r w:rsidRPr="00412D71">
        <w:rPr>
          <w:rFonts w:ascii="Times New Roman" w:hAnsi="Times New Roman" w:cs="Times New Roman"/>
          <w:sz w:val="26"/>
          <w:szCs w:val="26"/>
          <w:lang w:val="vi-VN"/>
        </w:rPr>
        <w:t>u và đẩy mạnh truyền thông kênh số nhằm tiếp cận đ</w:t>
      </w:r>
      <w:r w:rsidRPr="00412D71">
        <w:rPr>
          <w:rFonts w:ascii="Times New Roman" w:hAnsi="Times New Roman" w:cs="Times New Roman" w:hint="cs"/>
          <w:sz w:val="26"/>
          <w:szCs w:val="26"/>
          <w:lang w:val="vi-VN"/>
        </w:rPr>
        <w:t>ư</w:t>
      </w:r>
      <w:r w:rsidRPr="00412D71">
        <w:rPr>
          <w:rFonts w:ascii="Times New Roman" w:hAnsi="Times New Roman" w:cs="Times New Roman"/>
          <w:sz w:val="26"/>
          <w:szCs w:val="26"/>
          <w:lang w:val="vi-VN"/>
        </w:rPr>
        <w:t>ợc nhiều khách hàng công nhân</w:t>
      </w:r>
      <w:r w:rsidRPr="00EE6E47">
        <w:rPr>
          <w:rFonts w:ascii="Times New Roman" w:hAnsi="Times New Roman" w:cs="Times New Roman"/>
          <w:sz w:val="26"/>
          <w:szCs w:val="26"/>
        </w:rPr>
        <w:t xml:space="preserve"> tiềm năng; tăng c</w:t>
      </w:r>
      <w:r w:rsidRPr="00EE6E47">
        <w:rPr>
          <w:rFonts w:ascii="Times New Roman" w:hAnsi="Times New Roman" w:cs="Times New Roman" w:hint="cs"/>
          <w:sz w:val="26"/>
          <w:szCs w:val="26"/>
        </w:rPr>
        <w:t>ư</w:t>
      </w:r>
      <w:r w:rsidRPr="00EE6E47">
        <w:rPr>
          <w:rFonts w:ascii="Times New Roman" w:hAnsi="Times New Roman" w:cs="Times New Roman"/>
          <w:sz w:val="26"/>
          <w:szCs w:val="26"/>
        </w:rPr>
        <w:t>ờng truyền thông qua kênh báo chí, truyền hình.</w:t>
      </w:r>
    </w:p>
    <w:p w:rsidR="00EE6E47" w:rsidRPr="00EE6E47" w:rsidRDefault="00EE6E47" w:rsidP="00412D71">
      <w:pPr>
        <w:snapToGrid w:val="0"/>
        <w:spacing w:before="120" w:after="120" w:line="240" w:lineRule="auto"/>
        <w:ind w:firstLine="567"/>
        <w:jc w:val="both"/>
        <w:rPr>
          <w:rFonts w:ascii="Times New Roman" w:hAnsi="Times New Roman" w:cs="Times New Roman"/>
          <w:sz w:val="26"/>
          <w:szCs w:val="26"/>
        </w:rPr>
      </w:pPr>
      <w:r w:rsidRPr="00EE6E47">
        <w:rPr>
          <w:rFonts w:ascii="Times New Roman" w:hAnsi="Times New Roman" w:cs="Times New Roman"/>
          <w:sz w:val="26"/>
          <w:szCs w:val="26"/>
        </w:rPr>
        <w:t xml:space="preserve">Riêng </w:t>
      </w:r>
      <w:r w:rsidR="00E20DBC">
        <w:rPr>
          <w:rFonts w:ascii="Times New Roman" w:eastAsia="Times New Roman" w:hAnsi="Times New Roman" w:cs="Times New Roman"/>
          <w:color w:val="000000"/>
          <w:sz w:val="26"/>
          <w:szCs w:val="26"/>
        </w:rPr>
        <w:t>t</w:t>
      </w:r>
      <w:r w:rsidR="00E20DBC" w:rsidRPr="00EE6E47">
        <w:rPr>
          <w:rFonts w:ascii="Times New Roman" w:eastAsia="Times New Roman" w:hAnsi="Times New Roman" w:cs="Times New Roman"/>
          <w:color w:val="000000"/>
          <w:sz w:val="26"/>
          <w:szCs w:val="26"/>
        </w:rPr>
        <w:t xml:space="preserve">ại </w:t>
      </w:r>
      <w:r w:rsidR="00E20DBC">
        <w:rPr>
          <w:rFonts w:ascii="Times New Roman" w:eastAsia="Times New Roman" w:hAnsi="Times New Roman" w:cs="Times New Roman"/>
          <w:color w:val="000000"/>
          <w:sz w:val="26"/>
          <w:szCs w:val="26"/>
        </w:rPr>
        <w:t>tỉnh Tây Ninh</w:t>
      </w:r>
      <w:r w:rsidR="00E20DBC" w:rsidRPr="00EE6E47">
        <w:rPr>
          <w:rFonts w:ascii="Times New Roman" w:eastAsia="Times New Roman" w:hAnsi="Times New Roman" w:cs="Times New Roman"/>
          <w:color w:val="000000"/>
          <w:sz w:val="26"/>
          <w:szCs w:val="26"/>
        </w:rPr>
        <w:t>, chương trình phòng, chống “tín dụng đen” trong công nhân lao động do CEP tổ chức sẽ hỗ trợ vốn vay cho</w:t>
      </w:r>
      <w:r w:rsidR="00E20DBC" w:rsidRPr="008E5CE0">
        <w:rPr>
          <w:rFonts w:ascii="Times New Roman" w:eastAsia="Times New Roman" w:hAnsi="Times New Roman" w:cs="Times New Roman"/>
          <w:b/>
          <w:color w:val="000000"/>
          <w:sz w:val="26"/>
          <w:szCs w:val="26"/>
        </w:rPr>
        <w:t xml:space="preserve"> </w:t>
      </w:r>
      <w:r w:rsidR="00F30D3D">
        <w:rPr>
          <w:rFonts w:ascii="Times New Roman" w:eastAsia="Times New Roman" w:hAnsi="Times New Roman" w:cs="Times New Roman"/>
          <w:b/>
          <w:color w:val="000000"/>
          <w:sz w:val="26"/>
          <w:szCs w:val="26"/>
        </w:rPr>
        <w:t>28.987</w:t>
      </w:r>
      <w:r w:rsidR="00E20DBC" w:rsidRPr="008E5CE0">
        <w:rPr>
          <w:rFonts w:ascii="Times New Roman" w:eastAsia="Times New Roman" w:hAnsi="Times New Roman" w:cs="Times New Roman"/>
          <w:b/>
          <w:color w:val="000000"/>
          <w:sz w:val="26"/>
          <w:szCs w:val="26"/>
        </w:rPr>
        <w:t xml:space="preserve"> </w:t>
      </w:r>
      <w:r w:rsidR="00E20DBC" w:rsidRPr="00EE6E47">
        <w:rPr>
          <w:rFonts w:ascii="Times New Roman" w:eastAsia="Times New Roman" w:hAnsi="Times New Roman" w:cs="Times New Roman"/>
          <w:color w:val="000000"/>
          <w:sz w:val="26"/>
          <w:szCs w:val="26"/>
        </w:rPr>
        <w:t>lượt công nhân</w:t>
      </w:r>
      <w:r w:rsidR="008E5CE0">
        <w:rPr>
          <w:rFonts w:ascii="Times New Roman" w:eastAsia="Times New Roman" w:hAnsi="Times New Roman" w:cs="Times New Roman"/>
          <w:color w:val="000000"/>
          <w:sz w:val="26"/>
          <w:szCs w:val="26"/>
        </w:rPr>
        <w:t xml:space="preserve"> và người lao động</w:t>
      </w:r>
      <w:r w:rsidR="00E20DBC" w:rsidRPr="00EE6E47">
        <w:rPr>
          <w:rFonts w:ascii="Times New Roman" w:eastAsia="Times New Roman" w:hAnsi="Times New Roman" w:cs="Times New Roman"/>
          <w:color w:val="000000"/>
          <w:sz w:val="26"/>
          <w:szCs w:val="26"/>
        </w:rPr>
        <w:t xml:space="preserve"> với doanh số </w:t>
      </w:r>
      <w:r w:rsidR="00E20DBC" w:rsidRPr="008E5CE0">
        <w:rPr>
          <w:rFonts w:ascii="Times New Roman" w:eastAsia="Times New Roman" w:hAnsi="Times New Roman" w:cs="Times New Roman"/>
          <w:b/>
          <w:color w:val="000000"/>
          <w:sz w:val="26"/>
          <w:szCs w:val="26"/>
        </w:rPr>
        <w:t>8</w:t>
      </w:r>
      <w:r w:rsidR="00F30D3D">
        <w:rPr>
          <w:rFonts w:ascii="Times New Roman" w:eastAsia="Times New Roman" w:hAnsi="Times New Roman" w:cs="Times New Roman"/>
          <w:b/>
          <w:color w:val="000000"/>
          <w:sz w:val="26"/>
          <w:szCs w:val="26"/>
        </w:rPr>
        <w:t>63,3</w:t>
      </w:r>
      <w:r w:rsidR="00E20DBC" w:rsidRPr="00EE6E47">
        <w:rPr>
          <w:rFonts w:ascii="Times New Roman" w:eastAsia="Times New Roman" w:hAnsi="Times New Roman" w:cs="Times New Roman"/>
          <w:color w:val="000000"/>
          <w:sz w:val="26"/>
          <w:szCs w:val="26"/>
        </w:rPr>
        <w:t xml:space="preserve"> tỷ đồng, hỗ trợ cho </w:t>
      </w:r>
      <w:r w:rsidR="00E20DBC" w:rsidRPr="00F30D3D">
        <w:rPr>
          <w:rFonts w:ascii="Times New Roman" w:eastAsia="Times New Roman" w:hAnsi="Times New Roman" w:cs="Times New Roman"/>
          <w:b/>
          <w:color w:val="000000"/>
          <w:sz w:val="26"/>
          <w:szCs w:val="26"/>
        </w:rPr>
        <w:t>3.996</w:t>
      </w:r>
      <w:r w:rsidR="00E20DBC" w:rsidRPr="00EE6E47">
        <w:rPr>
          <w:rFonts w:ascii="Times New Roman" w:eastAsia="Times New Roman" w:hAnsi="Times New Roman" w:cs="Times New Roman"/>
          <w:color w:val="000000"/>
          <w:sz w:val="26"/>
          <w:szCs w:val="26"/>
        </w:rPr>
        <w:t xml:space="preserve"> khách hàng công nhân có hoàn cảnh khó khăn với số tiền hơn </w:t>
      </w:r>
      <w:r w:rsidR="00E20DBC" w:rsidRPr="00F30D3D">
        <w:rPr>
          <w:rFonts w:ascii="Times New Roman" w:eastAsia="Times New Roman" w:hAnsi="Times New Roman" w:cs="Times New Roman"/>
          <w:b/>
          <w:color w:val="000000"/>
          <w:sz w:val="26"/>
          <w:szCs w:val="26"/>
        </w:rPr>
        <w:t>1,2</w:t>
      </w:r>
      <w:r w:rsidR="00E20DBC" w:rsidRPr="00EE6E47">
        <w:rPr>
          <w:rFonts w:ascii="Times New Roman" w:eastAsia="Times New Roman" w:hAnsi="Times New Roman" w:cs="Times New Roman"/>
          <w:color w:val="000000"/>
          <w:sz w:val="26"/>
          <w:szCs w:val="26"/>
        </w:rPr>
        <w:t xml:space="preserve"> tỷ đồng thông qua các Chương trình phát triển cộng đồng CEP</w:t>
      </w:r>
      <w:r w:rsidR="00E20DBC">
        <w:rPr>
          <w:rFonts w:ascii="Times New Roman" w:eastAsia="Times New Roman" w:hAnsi="Times New Roman" w:cs="Times New Roman"/>
          <w:color w:val="000000"/>
          <w:sz w:val="26"/>
          <w:szCs w:val="26"/>
        </w:rPr>
        <w:t>.</w:t>
      </w:r>
    </w:p>
    <w:p w:rsidR="00EE6E47" w:rsidRPr="00C15201" w:rsidRDefault="00EE6E47" w:rsidP="00412D71">
      <w:pPr>
        <w:pStyle w:val="ListParagraph"/>
        <w:numPr>
          <w:ilvl w:val="0"/>
          <w:numId w:val="26"/>
        </w:numPr>
        <w:snapToGrid w:val="0"/>
        <w:spacing w:before="120" w:after="120" w:line="240" w:lineRule="auto"/>
        <w:contextualSpacing w:val="0"/>
        <w:jc w:val="both"/>
        <w:rPr>
          <w:rFonts w:ascii="Times New Roman" w:hAnsi="Times New Roman" w:cs="Times New Roman"/>
          <w:b/>
          <w:bCs/>
          <w:sz w:val="26"/>
          <w:szCs w:val="26"/>
          <w:u w:val="single"/>
          <w:lang w:val="vi-VN"/>
        </w:rPr>
      </w:pPr>
      <w:r w:rsidRPr="00C15201">
        <w:rPr>
          <w:rFonts w:ascii="Times New Roman" w:hAnsi="Times New Roman" w:cs="Times New Roman"/>
          <w:b/>
          <w:bCs/>
          <w:sz w:val="26"/>
          <w:szCs w:val="26"/>
          <w:u w:val="single"/>
          <w:lang w:val="vi-VN"/>
        </w:rPr>
        <w:t xml:space="preserve"> Nâng cao kiến thức tài chính, giúp ng</w:t>
      </w:r>
      <w:r w:rsidRPr="00C15201">
        <w:rPr>
          <w:rFonts w:ascii="Times New Roman" w:hAnsi="Times New Roman" w:cs="Times New Roman" w:hint="cs"/>
          <w:b/>
          <w:bCs/>
          <w:sz w:val="26"/>
          <w:szCs w:val="26"/>
          <w:u w:val="single"/>
          <w:lang w:val="vi-VN"/>
        </w:rPr>
        <w:t>ư</w:t>
      </w:r>
      <w:r w:rsidRPr="00C15201">
        <w:rPr>
          <w:rFonts w:ascii="Times New Roman" w:hAnsi="Times New Roman" w:cs="Times New Roman"/>
          <w:b/>
          <w:bCs/>
          <w:sz w:val="26"/>
          <w:szCs w:val="26"/>
          <w:u w:val="single"/>
          <w:lang w:val="vi-VN"/>
        </w:rPr>
        <w:t>ời lao động phòng tránh “tín dụng đen” và quản lý hiệu quả tài chính cá nhân</w:t>
      </w:r>
    </w:p>
    <w:p w:rsidR="00EE6E47" w:rsidRPr="00EE6E47" w:rsidRDefault="00EE6E47" w:rsidP="00412D71">
      <w:pPr>
        <w:pStyle w:val="ListParagraph"/>
        <w:numPr>
          <w:ilvl w:val="0"/>
          <w:numId w:val="27"/>
        </w:numPr>
        <w:tabs>
          <w:tab w:val="left" w:pos="709"/>
          <w:tab w:val="left" w:pos="993"/>
        </w:tabs>
        <w:snapToGrid w:val="0"/>
        <w:spacing w:before="120" w:after="120" w:line="240" w:lineRule="auto"/>
        <w:ind w:left="0" w:firstLine="709"/>
        <w:contextualSpacing w:val="0"/>
        <w:jc w:val="both"/>
        <w:rPr>
          <w:rFonts w:ascii="Times New Roman" w:hAnsi="Times New Roman" w:cs="Times New Roman"/>
          <w:b/>
          <w:bCs/>
          <w:sz w:val="26"/>
          <w:szCs w:val="26"/>
          <w:lang w:val="vi-VN"/>
        </w:rPr>
      </w:pPr>
      <w:r w:rsidRPr="00EE6E47">
        <w:rPr>
          <w:rFonts w:ascii="Times New Roman" w:hAnsi="Times New Roman" w:cs="Times New Roman"/>
          <w:b/>
          <w:bCs/>
          <w:sz w:val="26"/>
          <w:szCs w:val="26"/>
          <w:lang w:val="vi-VN"/>
        </w:rPr>
        <w:t>Đối với công nhân lao động:</w:t>
      </w:r>
    </w:p>
    <w:p w:rsidR="00EE6E47" w:rsidRPr="00EE6E47" w:rsidRDefault="00EE6E47" w:rsidP="00412D71">
      <w:pPr>
        <w:pStyle w:val="ListParagraph"/>
        <w:numPr>
          <w:ilvl w:val="0"/>
          <w:numId w:val="28"/>
        </w:numPr>
        <w:tabs>
          <w:tab w:val="left" w:pos="1276"/>
        </w:tabs>
        <w:snapToGrid w:val="0"/>
        <w:spacing w:before="120" w:after="120" w:line="240" w:lineRule="auto"/>
        <w:ind w:left="0" w:firstLine="993"/>
        <w:contextualSpacing w:val="0"/>
        <w:jc w:val="both"/>
        <w:rPr>
          <w:rFonts w:ascii="Times New Roman" w:hAnsi="Times New Roman" w:cs="Times New Roman"/>
          <w:sz w:val="26"/>
          <w:szCs w:val="26"/>
          <w:lang w:val="vi-VN"/>
        </w:rPr>
      </w:pPr>
      <w:r w:rsidRPr="00EE6E47">
        <w:rPr>
          <w:rFonts w:ascii="Times New Roman" w:hAnsi="Times New Roman" w:cs="Times New Roman"/>
          <w:sz w:val="26"/>
          <w:szCs w:val="26"/>
          <w:lang w:val="vi-VN"/>
        </w:rPr>
        <w:t>Tuyên truyền tác hại “tín dụng đen” trong các buổi phát vay, ch</w:t>
      </w:r>
      <w:r w:rsidRPr="00EE6E47">
        <w:rPr>
          <w:rFonts w:ascii="Times New Roman" w:hAnsi="Times New Roman" w:cs="Times New Roman" w:hint="cs"/>
          <w:sz w:val="26"/>
          <w:szCs w:val="26"/>
          <w:lang w:val="vi-VN"/>
        </w:rPr>
        <w:t>ươ</w:t>
      </w:r>
      <w:r w:rsidRPr="00EE6E47">
        <w:rPr>
          <w:rFonts w:ascii="Times New Roman" w:hAnsi="Times New Roman" w:cs="Times New Roman"/>
          <w:sz w:val="26"/>
          <w:szCs w:val="26"/>
          <w:lang w:val="vi-VN"/>
        </w:rPr>
        <w:t>ng trình tháng công nhân, ch</w:t>
      </w:r>
      <w:r w:rsidRPr="00EE6E47">
        <w:rPr>
          <w:rFonts w:ascii="Times New Roman" w:hAnsi="Times New Roman" w:cs="Times New Roman" w:hint="cs"/>
          <w:sz w:val="26"/>
          <w:szCs w:val="26"/>
          <w:lang w:val="vi-VN"/>
        </w:rPr>
        <w:t>ươ</w:t>
      </w:r>
      <w:r w:rsidRPr="00EE6E47">
        <w:rPr>
          <w:rFonts w:ascii="Times New Roman" w:hAnsi="Times New Roman" w:cs="Times New Roman"/>
          <w:sz w:val="26"/>
          <w:szCs w:val="26"/>
          <w:lang w:val="vi-VN"/>
        </w:rPr>
        <w:t>ng trình xuân trao yêu th</w:t>
      </w:r>
      <w:r w:rsidRPr="00EE6E47">
        <w:rPr>
          <w:rFonts w:ascii="Times New Roman" w:hAnsi="Times New Roman" w:cs="Times New Roman" w:hint="cs"/>
          <w:sz w:val="26"/>
          <w:szCs w:val="26"/>
          <w:lang w:val="vi-VN"/>
        </w:rPr>
        <w:t>ươ</w:t>
      </w:r>
      <w:r w:rsidRPr="00EE6E47">
        <w:rPr>
          <w:rFonts w:ascii="Times New Roman" w:hAnsi="Times New Roman" w:cs="Times New Roman"/>
          <w:sz w:val="26"/>
          <w:szCs w:val="26"/>
          <w:lang w:val="vi-VN"/>
        </w:rPr>
        <w:t>ng do CEP tổ chức.</w:t>
      </w:r>
    </w:p>
    <w:p w:rsidR="00EE6E47" w:rsidRPr="00EE6E47" w:rsidRDefault="00EE6E47" w:rsidP="00412D71">
      <w:pPr>
        <w:pStyle w:val="ListParagraph"/>
        <w:numPr>
          <w:ilvl w:val="0"/>
          <w:numId w:val="28"/>
        </w:numPr>
        <w:tabs>
          <w:tab w:val="left" w:pos="1276"/>
        </w:tabs>
        <w:snapToGrid w:val="0"/>
        <w:spacing w:before="120" w:after="120" w:line="240" w:lineRule="auto"/>
        <w:ind w:left="0" w:firstLine="993"/>
        <w:contextualSpacing w:val="0"/>
        <w:jc w:val="both"/>
        <w:rPr>
          <w:rFonts w:ascii="Times New Roman" w:hAnsi="Times New Roman" w:cs="Times New Roman"/>
          <w:sz w:val="26"/>
          <w:szCs w:val="26"/>
          <w:lang w:val="vi-VN"/>
        </w:rPr>
      </w:pPr>
      <w:r w:rsidRPr="00EE6E47">
        <w:rPr>
          <w:rFonts w:ascii="Times New Roman" w:hAnsi="Times New Roman" w:cs="Times New Roman"/>
          <w:sz w:val="26"/>
          <w:szCs w:val="26"/>
          <w:lang w:val="vi-VN"/>
        </w:rPr>
        <w:t>T</w:t>
      </w:r>
      <w:r w:rsidRPr="00EE6E47">
        <w:rPr>
          <w:rFonts w:ascii="Times New Roman" w:hAnsi="Times New Roman" w:cs="Times New Roman" w:hint="cs"/>
          <w:sz w:val="26"/>
          <w:szCs w:val="26"/>
          <w:lang w:val="vi-VN"/>
        </w:rPr>
        <w:t>ư</w:t>
      </w:r>
      <w:r w:rsidRPr="00EE6E47">
        <w:rPr>
          <w:rFonts w:ascii="Times New Roman" w:hAnsi="Times New Roman" w:cs="Times New Roman"/>
          <w:sz w:val="26"/>
          <w:szCs w:val="26"/>
          <w:lang w:val="vi-VN"/>
        </w:rPr>
        <w:t xml:space="preserve"> vấn tài chính cá nhân (trực tiếp): giới thiệu sản phẩm dịch vụ CEP, cung cấp kiến thức tài chính, giới thiệu việc làm cho công nhân lao động tại các gian hàng do CEP phối hợp các cấp Công đoàn tổ chức.</w:t>
      </w:r>
    </w:p>
    <w:p w:rsidR="00EE6E47" w:rsidRPr="00EE6E47" w:rsidRDefault="00EE6E47" w:rsidP="00412D71">
      <w:pPr>
        <w:pStyle w:val="ListParagraph"/>
        <w:numPr>
          <w:ilvl w:val="0"/>
          <w:numId w:val="28"/>
        </w:numPr>
        <w:tabs>
          <w:tab w:val="left" w:pos="1276"/>
        </w:tabs>
        <w:snapToGrid w:val="0"/>
        <w:spacing w:before="120" w:after="120" w:line="240" w:lineRule="auto"/>
        <w:ind w:left="0" w:firstLine="993"/>
        <w:contextualSpacing w:val="0"/>
        <w:jc w:val="both"/>
        <w:rPr>
          <w:rFonts w:ascii="Times New Roman" w:hAnsi="Times New Roman" w:cs="Times New Roman"/>
          <w:sz w:val="26"/>
          <w:szCs w:val="26"/>
          <w:lang w:val="vi-VN"/>
        </w:rPr>
      </w:pPr>
      <w:r w:rsidRPr="00EE6E47">
        <w:rPr>
          <w:rFonts w:ascii="Times New Roman" w:hAnsi="Times New Roman" w:cs="Times New Roman"/>
          <w:sz w:val="26"/>
          <w:szCs w:val="26"/>
          <w:lang w:val="vi-VN"/>
        </w:rPr>
        <w:t>Triển khai Ch</w:t>
      </w:r>
      <w:r w:rsidRPr="00EE6E47">
        <w:rPr>
          <w:rFonts w:ascii="Times New Roman" w:hAnsi="Times New Roman" w:cs="Times New Roman" w:hint="cs"/>
          <w:sz w:val="26"/>
          <w:szCs w:val="26"/>
          <w:lang w:val="vi-VN"/>
        </w:rPr>
        <w:t>ươ</w:t>
      </w:r>
      <w:r w:rsidRPr="00EE6E47">
        <w:rPr>
          <w:rFonts w:ascii="Times New Roman" w:hAnsi="Times New Roman" w:cs="Times New Roman"/>
          <w:sz w:val="26"/>
          <w:szCs w:val="26"/>
          <w:lang w:val="vi-VN"/>
        </w:rPr>
        <w:t>ng trình giáo dục tài chính cho công nhân lao động, gồm 8 học phần đ</w:t>
      </w:r>
      <w:r w:rsidRPr="00EE6E47">
        <w:rPr>
          <w:rFonts w:ascii="Times New Roman" w:hAnsi="Times New Roman" w:cs="Times New Roman" w:hint="cs"/>
          <w:sz w:val="26"/>
          <w:szCs w:val="26"/>
          <w:lang w:val="vi-VN"/>
        </w:rPr>
        <w:t>ư</w:t>
      </w:r>
      <w:r w:rsidRPr="00EE6E47">
        <w:rPr>
          <w:rFonts w:ascii="Times New Roman" w:hAnsi="Times New Roman" w:cs="Times New Roman"/>
          <w:sz w:val="26"/>
          <w:szCs w:val="26"/>
          <w:lang w:val="vi-VN"/>
        </w:rPr>
        <w:t>ợc phân theo 3 nhóm: 1. Kiến thức tài chính, 2. Hành vi tài chính, 3. Thái độ tài chính. Ch</w:t>
      </w:r>
      <w:r w:rsidRPr="00EE6E47">
        <w:rPr>
          <w:rFonts w:ascii="Times New Roman" w:hAnsi="Times New Roman" w:cs="Times New Roman" w:hint="cs"/>
          <w:sz w:val="26"/>
          <w:szCs w:val="26"/>
          <w:lang w:val="vi-VN"/>
        </w:rPr>
        <w:t>ươ</w:t>
      </w:r>
      <w:r w:rsidRPr="00EE6E47">
        <w:rPr>
          <w:rFonts w:ascii="Times New Roman" w:hAnsi="Times New Roman" w:cs="Times New Roman"/>
          <w:sz w:val="26"/>
          <w:szCs w:val="26"/>
          <w:lang w:val="vi-VN"/>
        </w:rPr>
        <w:t>ng trình đ</w:t>
      </w:r>
      <w:r w:rsidRPr="00EE6E47">
        <w:rPr>
          <w:rFonts w:ascii="Times New Roman" w:hAnsi="Times New Roman" w:cs="Times New Roman" w:hint="cs"/>
          <w:sz w:val="26"/>
          <w:szCs w:val="26"/>
          <w:lang w:val="vi-VN"/>
        </w:rPr>
        <w:t>ư</w:t>
      </w:r>
      <w:r w:rsidRPr="00EE6E47">
        <w:rPr>
          <w:rFonts w:ascii="Times New Roman" w:hAnsi="Times New Roman" w:cs="Times New Roman"/>
          <w:sz w:val="26"/>
          <w:szCs w:val="26"/>
          <w:lang w:val="vi-VN"/>
        </w:rPr>
        <w:t>ợc triển khai qua App CEP, kênh Zalo OA, Youtube của CEP.</w:t>
      </w:r>
    </w:p>
    <w:p w:rsidR="00EE6E47" w:rsidRPr="00EE6E47" w:rsidRDefault="00EE6E47" w:rsidP="00412D71">
      <w:pPr>
        <w:pStyle w:val="ListParagraph"/>
        <w:numPr>
          <w:ilvl w:val="0"/>
          <w:numId w:val="27"/>
        </w:numPr>
        <w:tabs>
          <w:tab w:val="left" w:pos="709"/>
          <w:tab w:val="left" w:pos="993"/>
        </w:tabs>
        <w:snapToGrid w:val="0"/>
        <w:spacing w:before="120" w:after="120" w:line="240" w:lineRule="auto"/>
        <w:ind w:left="0" w:firstLine="709"/>
        <w:contextualSpacing w:val="0"/>
        <w:jc w:val="both"/>
        <w:rPr>
          <w:rFonts w:ascii="Times New Roman" w:hAnsi="Times New Roman" w:cs="Times New Roman"/>
          <w:b/>
          <w:bCs/>
          <w:sz w:val="26"/>
          <w:szCs w:val="26"/>
          <w:lang w:val="vi-VN"/>
        </w:rPr>
      </w:pPr>
      <w:r w:rsidRPr="00EE6E47">
        <w:rPr>
          <w:rFonts w:ascii="Times New Roman" w:hAnsi="Times New Roman" w:cs="Times New Roman"/>
          <w:b/>
          <w:bCs/>
          <w:sz w:val="26"/>
          <w:szCs w:val="26"/>
          <w:lang w:val="vi-VN"/>
        </w:rPr>
        <w:t>Đối với cán bộ Công đoàn là Cộng tác viên CEP:</w:t>
      </w:r>
    </w:p>
    <w:p w:rsidR="00EE6E47" w:rsidRPr="00EE6E47" w:rsidRDefault="00EE6E47" w:rsidP="00412D71">
      <w:pPr>
        <w:pStyle w:val="ListParagraph"/>
        <w:numPr>
          <w:ilvl w:val="0"/>
          <w:numId w:val="28"/>
        </w:numPr>
        <w:tabs>
          <w:tab w:val="left" w:pos="1276"/>
        </w:tabs>
        <w:snapToGrid w:val="0"/>
        <w:spacing w:before="120" w:after="120" w:line="240" w:lineRule="auto"/>
        <w:ind w:left="0" w:firstLine="993"/>
        <w:contextualSpacing w:val="0"/>
        <w:jc w:val="both"/>
        <w:rPr>
          <w:rFonts w:ascii="Times New Roman" w:hAnsi="Times New Roman" w:cs="Times New Roman"/>
          <w:sz w:val="26"/>
          <w:szCs w:val="26"/>
          <w:lang w:val="vi-VN"/>
        </w:rPr>
      </w:pPr>
      <w:r w:rsidRPr="00EE6E47">
        <w:rPr>
          <w:rFonts w:ascii="Times New Roman" w:hAnsi="Times New Roman" w:cs="Times New Roman"/>
          <w:sz w:val="26"/>
          <w:szCs w:val="26"/>
          <w:lang w:val="vi-VN"/>
        </w:rPr>
        <w:t>Tổ chức ch</w:t>
      </w:r>
      <w:r w:rsidRPr="00EE6E47">
        <w:rPr>
          <w:rFonts w:ascii="Times New Roman" w:hAnsi="Times New Roman" w:cs="Times New Roman" w:hint="cs"/>
          <w:sz w:val="26"/>
          <w:szCs w:val="26"/>
          <w:lang w:val="vi-VN"/>
        </w:rPr>
        <w:t>ươ</w:t>
      </w:r>
      <w:r w:rsidRPr="00EE6E47">
        <w:rPr>
          <w:rFonts w:ascii="Times New Roman" w:hAnsi="Times New Roman" w:cs="Times New Roman"/>
          <w:sz w:val="26"/>
          <w:szCs w:val="26"/>
          <w:lang w:val="vi-VN"/>
        </w:rPr>
        <w:t>ng trình huấn luyện nâng cao nghiệp vụ và kỹ năng của Cộng tác viên tại đ</w:t>
      </w:r>
      <w:r w:rsidRPr="00EE6E47">
        <w:rPr>
          <w:rFonts w:ascii="Times New Roman" w:hAnsi="Times New Roman" w:cs="Times New Roman" w:hint="cs"/>
          <w:sz w:val="26"/>
          <w:szCs w:val="26"/>
          <w:lang w:val="vi-VN"/>
        </w:rPr>
        <w:t>ơ</w:t>
      </w:r>
      <w:r w:rsidRPr="00EE6E47">
        <w:rPr>
          <w:rFonts w:ascii="Times New Roman" w:hAnsi="Times New Roman" w:cs="Times New Roman"/>
          <w:sz w:val="26"/>
          <w:szCs w:val="26"/>
          <w:lang w:val="vi-VN"/>
        </w:rPr>
        <w:t>n vị qua hình thức e-learning, giúp Cộng tác viên triển khai hiệu quả nguồn vốn CEP đến công nhân lao động.</w:t>
      </w:r>
    </w:p>
    <w:p w:rsidR="00EE6E47" w:rsidRPr="00EE6E47" w:rsidRDefault="00EE6E47" w:rsidP="00412D71">
      <w:pPr>
        <w:pStyle w:val="ListParagraph"/>
        <w:numPr>
          <w:ilvl w:val="0"/>
          <w:numId w:val="28"/>
        </w:numPr>
        <w:tabs>
          <w:tab w:val="left" w:pos="1276"/>
        </w:tabs>
        <w:snapToGrid w:val="0"/>
        <w:spacing w:before="120" w:after="120" w:line="240" w:lineRule="auto"/>
        <w:ind w:left="0" w:firstLine="993"/>
        <w:contextualSpacing w:val="0"/>
        <w:jc w:val="both"/>
        <w:rPr>
          <w:rFonts w:ascii="Times New Roman" w:hAnsi="Times New Roman" w:cs="Times New Roman"/>
          <w:sz w:val="26"/>
          <w:szCs w:val="26"/>
          <w:lang w:val="vi-VN"/>
        </w:rPr>
      </w:pPr>
      <w:r w:rsidRPr="00EE6E47">
        <w:rPr>
          <w:rFonts w:ascii="Times New Roman" w:hAnsi="Times New Roman" w:cs="Times New Roman"/>
          <w:sz w:val="26"/>
          <w:szCs w:val="26"/>
          <w:lang w:val="vi-VN"/>
        </w:rPr>
        <w:lastRenderedPageBreak/>
        <w:t>Phối hợp với Cộng tác viên triển khai các hoạt động tuyên truyền tác hại "tín dụng đen" tại đ</w:t>
      </w:r>
      <w:r w:rsidRPr="00EE6E47">
        <w:rPr>
          <w:rFonts w:ascii="Times New Roman" w:hAnsi="Times New Roman" w:cs="Times New Roman" w:hint="cs"/>
          <w:sz w:val="26"/>
          <w:szCs w:val="26"/>
          <w:lang w:val="vi-VN"/>
        </w:rPr>
        <w:t>ơ</w:t>
      </w:r>
      <w:r w:rsidRPr="00EE6E47">
        <w:rPr>
          <w:rFonts w:ascii="Times New Roman" w:hAnsi="Times New Roman" w:cs="Times New Roman"/>
          <w:sz w:val="26"/>
          <w:szCs w:val="26"/>
          <w:lang w:val="vi-VN"/>
        </w:rPr>
        <w:t>n vị: phát clip, tuyên truyền trực tiếp, tổ chức tuyên truyền trong Tháng công nhân, Xuân trao yêu th</w:t>
      </w:r>
      <w:r w:rsidRPr="00EE6E47">
        <w:rPr>
          <w:rFonts w:ascii="Times New Roman" w:hAnsi="Times New Roman" w:cs="Times New Roman" w:hint="cs"/>
          <w:sz w:val="26"/>
          <w:szCs w:val="26"/>
          <w:lang w:val="vi-VN"/>
        </w:rPr>
        <w:t>ươ</w:t>
      </w:r>
      <w:r w:rsidRPr="00EE6E47">
        <w:rPr>
          <w:rFonts w:ascii="Times New Roman" w:hAnsi="Times New Roman" w:cs="Times New Roman"/>
          <w:sz w:val="26"/>
          <w:szCs w:val="26"/>
          <w:lang w:val="vi-VN"/>
        </w:rPr>
        <w:t>ng.</w:t>
      </w:r>
    </w:p>
    <w:p w:rsidR="00EE6E47" w:rsidRPr="00EE6E47" w:rsidRDefault="00EE6E47" w:rsidP="00412D71">
      <w:pPr>
        <w:snapToGrid w:val="0"/>
        <w:spacing w:before="120" w:after="120" w:line="240" w:lineRule="auto"/>
        <w:ind w:firstLine="426"/>
        <w:jc w:val="both"/>
        <w:rPr>
          <w:rFonts w:ascii="Times New Roman" w:hAnsi="Times New Roman" w:cs="Times New Roman"/>
          <w:sz w:val="26"/>
          <w:szCs w:val="26"/>
          <w:lang w:val="vi-VN"/>
        </w:rPr>
      </w:pPr>
      <w:r w:rsidRPr="00EE6E47">
        <w:rPr>
          <w:rFonts w:ascii="Times New Roman" w:hAnsi="Times New Roman" w:cs="Times New Roman"/>
          <w:sz w:val="26"/>
          <w:szCs w:val="26"/>
          <w:lang w:val="vi-VN"/>
        </w:rPr>
        <w:t xml:space="preserve">Riêng tại </w:t>
      </w:r>
      <w:r w:rsidR="00E20DBC">
        <w:rPr>
          <w:rFonts w:ascii="Times New Roman" w:hAnsi="Times New Roman" w:cs="Times New Roman"/>
          <w:sz w:val="26"/>
          <w:szCs w:val="26"/>
        </w:rPr>
        <w:t>tỉnh Tây Ninh</w:t>
      </w:r>
      <w:r w:rsidRPr="00EE6E47">
        <w:rPr>
          <w:rFonts w:ascii="Times New Roman" w:hAnsi="Times New Roman" w:cs="Times New Roman"/>
          <w:sz w:val="26"/>
          <w:szCs w:val="26"/>
          <w:lang w:val="vi-VN"/>
        </w:rPr>
        <w:t xml:space="preserve">, CEP sẽ tổ chức cho </w:t>
      </w:r>
      <w:r w:rsidR="00E20DBC" w:rsidRPr="008833CF">
        <w:rPr>
          <w:rFonts w:ascii="Times New Roman" w:hAnsi="Times New Roman" w:cs="Times New Roman"/>
          <w:b/>
          <w:sz w:val="26"/>
          <w:szCs w:val="26"/>
        </w:rPr>
        <w:t>1.293</w:t>
      </w:r>
      <w:r w:rsidRPr="00EE6E47">
        <w:rPr>
          <w:rFonts w:ascii="Times New Roman" w:hAnsi="Times New Roman" w:cs="Times New Roman"/>
          <w:sz w:val="26"/>
          <w:szCs w:val="26"/>
          <w:lang w:val="vi-VN"/>
        </w:rPr>
        <w:t xml:space="preserve"> l</w:t>
      </w:r>
      <w:r w:rsidRPr="00EE6E47">
        <w:rPr>
          <w:rFonts w:ascii="Times New Roman" w:hAnsi="Times New Roman" w:cs="Times New Roman" w:hint="cs"/>
          <w:sz w:val="26"/>
          <w:szCs w:val="26"/>
          <w:lang w:val="vi-VN"/>
        </w:rPr>
        <w:t>ư</w:t>
      </w:r>
      <w:r w:rsidRPr="00EE6E47">
        <w:rPr>
          <w:rFonts w:ascii="Times New Roman" w:hAnsi="Times New Roman" w:cs="Times New Roman"/>
          <w:sz w:val="26"/>
          <w:szCs w:val="26"/>
          <w:lang w:val="vi-VN"/>
        </w:rPr>
        <w:t xml:space="preserve">ợt công nhân tham gia các hoạt động phòng chống “tín dụng đen” và </w:t>
      </w:r>
      <w:r w:rsidR="00E20DBC" w:rsidRPr="008833CF">
        <w:rPr>
          <w:rFonts w:ascii="Times New Roman" w:hAnsi="Times New Roman" w:cs="Times New Roman"/>
          <w:b/>
          <w:sz w:val="26"/>
          <w:szCs w:val="26"/>
        </w:rPr>
        <w:t>1.563</w:t>
      </w:r>
      <w:r w:rsidRPr="00EE6E47">
        <w:rPr>
          <w:rFonts w:ascii="Times New Roman" w:hAnsi="Times New Roman" w:cs="Times New Roman"/>
          <w:sz w:val="26"/>
          <w:szCs w:val="26"/>
          <w:lang w:val="vi-VN"/>
        </w:rPr>
        <w:t xml:space="preserve"> công nhân đ</w:t>
      </w:r>
      <w:r w:rsidRPr="00EE6E47">
        <w:rPr>
          <w:rFonts w:ascii="Times New Roman" w:hAnsi="Times New Roman" w:cs="Times New Roman" w:hint="cs"/>
          <w:sz w:val="26"/>
          <w:szCs w:val="26"/>
          <w:lang w:val="vi-VN"/>
        </w:rPr>
        <w:t>ư</w:t>
      </w:r>
      <w:r w:rsidRPr="00EE6E47">
        <w:rPr>
          <w:rFonts w:ascii="Times New Roman" w:hAnsi="Times New Roman" w:cs="Times New Roman"/>
          <w:sz w:val="26"/>
          <w:szCs w:val="26"/>
          <w:lang w:val="vi-VN"/>
        </w:rPr>
        <w:t>ợc t</w:t>
      </w:r>
      <w:r w:rsidRPr="00EE6E47">
        <w:rPr>
          <w:rFonts w:ascii="Times New Roman" w:hAnsi="Times New Roman" w:cs="Times New Roman" w:hint="cs"/>
          <w:sz w:val="26"/>
          <w:szCs w:val="26"/>
          <w:lang w:val="vi-VN"/>
        </w:rPr>
        <w:t>ư</w:t>
      </w:r>
      <w:r w:rsidRPr="00EE6E47">
        <w:rPr>
          <w:rFonts w:ascii="Times New Roman" w:hAnsi="Times New Roman" w:cs="Times New Roman"/>
          <w:sz w:val="26"/>
          <w:szCs w:val="26"/>
          <w:lang w:val="vi-VN"/>
        </w:rPr>
        <w:t xml:space="preserve"> vấn tài chính cá nhân.</w:t>
      </w:r>
    </w:p>
    <w:p w:rsidR="00EE6E47" w:rsidRPr="00EE6E47" w:rsidRDefault="00EE6E47" w:rsidP="00412D71">
      <w:pPr>
        <w:pStyle w:val="ListParagraph"/>
        <w:numPr>
          <w:ilvl w:val="0"/>
          <w:numId w:val="26"/>
        </w:numPr>
        <w:snapToGrid w:val="0"/>
        <w:spacing w:before="120" w:after="120" w:line="240" w:lineRule="auto"/>
        <w:contextualSpacing w:val="0"/>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 </w:t>
      </w:r>
      <w:r w:rsidRPr="00EE6E47">
        <w:rPr>
          <w:rFonts w:ascii="Times New Roman" w:hAnsi="Times New Roman" w:cs="Times New Roman"/>
          <w:b/>
          <w:bCs/>
          <w:sz w:val="26"/>
          <w:szCs w:val="26"/>
          <w:lang w:val="vi-VN"/>
        </w:rPr>
        <w:t>Bổ sung nguồn vốn đáp ứng nhu cầu vay vốn của ng</w:t>
      </w:r>
      <w:r w:rsidRPr="00EE6E47">
        <w:rPr>
          <w:rFonts w:ascii="Times New Roman" w:hAnsi="Times New Roman" w:cs="Times New Roman" w:hint="cs"/>
          <w:b/>
          <w:bCs/>
          <w:sz w:val="26"/>
          <w:szCs w:val="26"/>
          <w:lang w:val="vi-VN"/>
        </w:rPr>
        <w:t>ư</w:t>
      </w:r>
      <w:r w:rsidRPr="00EE6E47">
        <w:rPr>
          <w:rFonts w:ascii="Times New Roman" w:hAnsi="Times New Roman" w:cs="Times New Roman"/>
          <w:b/>
          <w:bCs/>
          <w:sz w:val="26"/>
          <w:szCs w:val="26"/>
          <w:lang w:val="vi-VN"/>
        </w:rPr>
        <w:t>ời lao động</w:t>
      </w:r>
    </w:p>
    <w:p w:rsidR="00EE6E47" w:rsidRPr="00412D71" w:rsidRDefault="00EE6E47" w:rsidP="00412D71">
      <w:pPr>
        <w:pStyle w:val="ListParagraph"/>
        <w:numPr>
          <w:ilvl w:val="0"/>
          <w:numId w:val="27"/>
        </w:numPr>
        <w:tabs>
          <w:tab w:val="left" w:pos="709"/>
          <w:tab w:val="left" w:pos="993"/>
        </w:tabs>
        <w:snapToGrid w:val="0"/>
        <w:spacing w:before="120" w:after="120" w:line="240" w:lineRule="auto"/>
        <w:ind w:left="0" w:firstLine="709"/>
        <w:contextualSpacing w:val="0"/>
        <w:jc w:val="both"/>
        <w:rPr>
          <w:rFonts w:ascii="Times New Roman" w:hAnsi="Times New Roman" w:cs="Times New Roman"/>
          <w:sz w:val="26"/>
          <w:szCs w:val="26"/>
          <w:lang w:val="vi-VN"/>
        </w:rPr>
      </w:pPr>
      <w:r w:rsidRPr="00412D71">
        <w:rPr>
          <w:rFonts w:ascii="Times New Roman" w:hAnsi="Times New Roman" w:cs="Times New Roman"/>
          <w:sz w:val="26"/>
          <w:szCs w:val="26"/>
          <w:lang w:val="vi-VN"/>
        </w:rPr>
        <w:t>Đẩy mạnh huy động tiền gửi có kỳ hạn từ tổ chức, cá nhân; chú trọng các khoản tiền gửi có kỳ hạn từ tổ chức Công đoàn thuộc tỉnh, thành phố nhằm hỗ trợ vốn cho công nhân lao động trên địa bàn các n</w:t>
      </w:r>
      <w:r w:rsidRPr="00412D71">
        <w:rPr>
          <w:rFonts w:ascii="Times New Roman" w:hAnsi="Times New Roman" w:cs="Times New Roman" w:hint="cs"/>
          <w:sz w:val="26"/>
          <w:szCs w:val="26"/>
          <w:lang w:val="vi-VN"/>
        </w:rPr>
        <w:t>ơ</w:t>
      </w:r>
      <w:r w:rsidRPr="00412D71">
        <w:rPr>
          <w:rFonts w:ascii="Times New Roman" w:hAnsi="Times New Roman" w:cs="Times New Roman"/>
          <w:sz w:val="26"/>
          <w:szCs w:val="26"/>
          <w:lang w:val="vi-VN"/>
        </w:rPr>
        <w:t>i CEP hoạt động.</w:t>
      </w:r>
    </w:p>
    <w:p w:rsidR="00EE6E47" w:rsidRPr="00412D71" w:rsidRDefault="00EE6E47" w:rsidP="00412D71">
      <w:pPr>
        <w:pStyle w:val="ListParagraph"/>
        <w:numPr>
          <w:ilvl w:val="0"/>
          <w:numId w:val="27"/>
        </w:numPr>
        <w:tabs>
          <w:tab w:val="left" w:pos="709"/>
          <w:tab w:val="left" w:pos="993"/>
        </w:tabs>
        <w:snapToGrid w:val="0"/>
        <w:spacing w:before="120" w:after="120" w:line="240" w:lineRule="auto"/>
        <w:ind w:left="0" w:firstLine="709"/>
        <w:contextualSpacing w:val="0"/>
        <w:jc w:val="both"/>
        <w:rPr>
          <w:rFonts w:ascii="Times New Roman" w:hAnsi="Times New Roman" w:cs="Times New Roman"/>
          <w:sz w:val="26"/>
          <w:szCs w:val="26"/>
          <w:lang w:val="vi-VN"/>
        </w:rPr>
      </w:pPr>
      <w:r w:rsidRPr="00412D71">
        <w:rPr>
          <w:rFonts w:ascii="Times New Roman" w:hAnsi="Times New Roman" w:cs="Times New Roman"/>
          <w:sz w:val="26"/>
          <w:szCs w:val="26"/>
          <w:lang w:val="vi-VN"/>
        </w:rPr>
        <w:t>Duy trì tiền gửi có kỳ hạn từ Tổ chức Công đoàn.</w:t>
      </w:r>
    </w:p>
    <w:p w:rsidR="00EE6E47" w:rsidRPr="00412D71" w:rsidRDefault="00EE6E47" w:rsidP="00412D71">
      <w:pPr>
        <w:pStyle w:val="ListParagraph"/>
        <w:numPr>
          <w:ilvl w:val="0"/>
          <w:numId w:val="27"/>
        </w:numPr>
        <w:tabs>
          <w:tab w:val="left" w:pos="709"/>
          <w:tab w:val="left" w:pos="993"/>
        </w:tabs>
        <w:snapToGrid w:val="0"/>
        <w:spacing w:before="120" w:after="120" w:line="240" w:lineRule="auto"/>
        <w:ind w:left="0" w:firstLine="709"/>
        <w:contextualSpacing w:val="0"/>
        <w:jc w:val="both"/>
        <w:rPr>
          <w:rFonts w:ascii="Times New Roman" w:hAnsi="Times New Roman" w:cs="Times New Roman"/>
          <w:sz w:val="26"/>
          <w:szCs w:val="26"/>
          <w:lang w:val="vi-VN"/>
        </w:rPr>
      </w:pPr>
      <w:r w:rsidRPr="00412D71">
        <w:rPr>
          <w:rFonts w:ascii="Times New Roman" w:hAnsi="Times New Roman" w:cs="Times New Roman"/>
          <w:sz w:val="26"/>
          <w:szCs w:val="26"/>
          <w:lang w:val="vi-VN"/>
        </w:rPr>
        <w:t>Tăng c</w:t>
      </w:r>
      <w:r w:rsidRPr="00412D71">
        <w:rPr>
          <w:rFonts w:ascii="Times New Roman" w:hAnsi="Times New Roman" w:cs="Times New Roman" w:hint="cs"/>
          <w:sz w:val="26"/>
          <w:szCs w:val="26"/>
          <w:lang w:val="vi-VN"/>
        </w:rPr>
        <w:t>ư</w:t>
      </w:r>
      <w:r w:rsidRPr="00412D71">
        <w:rPr>
          <w:rFonts w:ascii="Times New Roman" w:hAnsi="Times New Roman" w:cs="Times New Roman"/>
          <w:sz w:val="26"/>
          <w:szCs w:val="26"/>
          <w:lang w:val="vi-VN"/>
        </w:rPr>
        <w:t>ờng huy động tiết kiệm đoàn viên từ công nhân lao động.</w:t>
      </w:r>
    </w:p>
    <w:p w:rsidR="00EE6E47" w:rsidRPr="00EE6E47" w:rsidRDefault="00EE6E47" w:rsidP="00412D71">
      <w:pPr>
        <w:snapToGrid w:val="0"/>
        <w:spacing w:before="120" w:after="120" w:line="240" w:lineRule="auto"/>
        <w:ind w:firstLine="426"/>
        <w:jc w:val="both"/>
        <w:rPr>
          <w:rFonts w:ascii="Times New Roman" w:hAnsi="Times New Roman" w:cs="Times New Roman"/>
          <w:sz w:val="26"/>
          <w:szCs w:val="26"/>
          <w:lang w:val="vi-VN"/>
        </w:rPr>
      </w:pPr>
      <w:r w:rsidRPr="00EE6E47">
        <w:rPr>
          <w:rFonts w:ascii="Times New Roman" w:hAnsi="Times New Roman" w:cs="Times New Roman"/>
          <w:sz w:val="26"/>
          <w:szCs w:val="26"/>
          <w:lang w:val="vi-VN"/>
        </w:rPr>
        <w:t>Riêng tạ</w:t>
      </w:r>
      <w:r w:rsidR="00E20DBC">
        <w:rPr>
          <w:rFonts w:ascii="Times New Roman" w:hAnsi="Times New Roman" w:cs="Times New Roman"/>
          <w:sz w:val="26"/>
          <w:szCs w:val="26"/>
          <w:lang w:val="vi-VN"/>
        </w:rPr>
        <w:t xml:space="preserve">i tỉnh </w:t>
      </w:r>
      <w:r w:rsidR="00E20DBC">
        <w:rPr>
          <w:rFonts w:ascii="Times New Roman" w:hAnsi="Times New Roman" w:cs="Times New Roman"/>
          <w:sz w:val="26"/>
          <w:szCs w:val="26"/>
        </w:rPr>
        <w:t>Tây Ninh</w:t>
      </w:r>
      <w:r w:rsidRPr="00EE6E47">
        <w:rPr>
          <w:rFonts w:ascii="Times New Roman" w:hAnsi="Times New Roman" w:cs="Times New Roman"/>
          <w:sz w:val="26"/>
          <w:szCs w:val="26"/>
          <w:lang w:val="vi-VN"/>
        </w:rPr>
        <w:t>, dự kiến số d</w:t>
      </w:r>
      <w:r w:rsidRPr="00EE6E47">
        <w:rPr>
          <w:rFonts w:ascii="Times New Roman" w:hAnsi="Times New Roman" w:cs="Times New Roman" w:hint="cs"/>
          <w:sz w:val="26"/>
          <w:szCs w:val="26"/>
          <w:lang w:val="vi-VN"/>
        </w:rPr>
        <w:t>ư</w:t>
      </w:r>
      <w:r w:rsidRPr="00EE6E47">
        <w:rPr>
          <w:rFonts w:ascii="Times New Roman" w:hAnsi="Times New Roman" w:cs="Times New Roman"/>
          <w:sz w:val="26"/>
          <w:szCs w:val="26"/>
          <w:lang w:val="vi-VN"/>
        </w:rPr>
        <w:t xml:space="preserve"> tiền gửi có kỳ hạn đ</w:t>
      </w:r>
      <w:r w:rsidRPr="00EE6E47">
        <w:rPr>
          <w:rFonts w:ascii="Times New Roman" w:hAnsi="Times New Roman" w:cs="Times New Roman" w:hint="cs"/>
          <w:sz w:val="26"/>
          <w:szCs w:val="26"/>
          <w:lang w:val="vi-VN"/>
        </w:rPr>
        <w:t>ư</w:t>
      </w:r>
      <w:r w:rsidRPr="00EE6E47">
        <w:rPr>
          <w:rFonts w:ascii="Times New Roman" w:hAnsi="Times New Roman" w:cs="Times New Roman"/>
          <w:sz w:val="26"/>
          <w:szCs w:val="26"/>
          <w:lang w:val="vi-VN"/>
        </w:rPr>
        <w:t xml:space="preserve">ợc huy động đến cuối năm 2028 là </w:t>
      </w:r>
      <w:r w:rsidR="00E20DBC">
        <w:rPr>
          <w:rFonts w:ascii="Times New Roman" w:hAnsi="Times New Roman" w:cs="Times New Roman"/>
          <w:sz w:val="26"/>
          <w:szCs w:val="26"/>
        </w:rPr>
        <w:t>50</w:t>
      </w:r>
      <w:r w:rsidRPr="00EE6E47">
        <w:rPr>
          <w:rFonts w:ascii="Times New Roman" w:hAnsi="Times New Roman" w:cs="Times New Roman"/>
          <w:sz w:val="26"/>
          <w:szCs w:val="26"/>
          <w:lang w:val="vi-VN"/>
        </w:rPr>
        <w:t xml:space="preserve"> tỷ đồng; số l</w:t>
      </w:r>
      <w:r w:rsidRPr="00EE6E47">
        <w:rPr>
          <w:rFonts w:ascii="Times New Roman" w:hAnsi="Times New Roman" w:cs="Times New Roman" w:hint="cs"/>
          <w:sz w:val="26"/>
          <w:szCs w:val="26"/>
          <w:lang w:val="vi-VN"/>
        </w:rPr>
        <w:t>ư</w:t>
      </w:r>
      <w:r w:rsidRPr="00EE6E47">
        <w:rPr>
          <w:rFonts w:ascii="Times New Roman" w:hAnsi="Times New Roman" w:cs="Times New Roman"/>
          <w:sz w:val="26"/>
          <w:szCs w:val="26"/>
          <w:lang w:val="vi-VN"/>
        </w:rPr>
        <w:t xml:space="preserve">ợng khách hàng công nhân tham gia tiết kiệm đoàn viên đến cuối năm 2028 là </w:t>
      </w:r>
      <w:r w:rsidR="00E20DBC">
        <w:rPr>
          <w:rFonts w:ascii="Times New Roman" w:hAnsi="Times New Roman" w:cs="Times New Roman"/>
          <w:sz w:val="26"/>
          <w:szCs w:val="26"/>
        </w:rPr>
        <w:t>6.928</w:t>
      </w:r>
      <w:r w:rsidRPr="00EE6E47">
        <w:rPr>
          <w:rFonts w:ascii="Times New Roman" w:hAnsi="Times New Roman" w:cs="Times New Roman"/>
          <w:sz w:val="26"/>
          <w:szCs w:val="26"/>
          <w:lang w:val="vi-VN"/>
        </w:rPr>
        <w:t xml:space="preserve"> ng</w:t>
      </w:r>
      <w:r w:rsidRPr="00EE6E47">
        <w:rPr>
          <w:rFonts w:ascii="Times New Roman" w:hAnsi="Times New Roman" w:cs="Times New Roman" w:hint="cs"/>
          <w:sz w:val="26"/>
          <w:szCs w:val="26"/>
          <w:lang w:val="vi-VN"/>
        </w:rPr>
        <w:t>ư</w:t>
      </w:r>
      <w:r w:rsidRPr="00EE6E47">
        <w:rPr>
          <w:rFonts w:ascii="Times New Roman" w:hAnsi="Times New Roman" w:cs="Times New Roman"/>
          <w:sz w:val="26"/>
          <w:szCs w:val="26"/>
          <w:lang w:val="vi-VN"/>
        </w:rPr>
        <w:t xml:space="preserve">ời, tổng giá trị </w:t>
      </w:r>
      <w:r w:rsidR="00E20DBC">
        <w:rPr>
          <w:rFonts w:ascii="Times New Roman" w:hAnsi="Times New Roman" w:cs="Times New Roman"/>
          <w:sz w:val="26"/>
          <w:szCs w:val="26"/>
        </w:rPr>
        <w:t>36,85</w:t>
      </w:r>
      <w:r w:rsidRPr="00EE6E47">
        <w:rPr>
          <w:rFonts w:ascii="Times New Roman" w:hAnsi="Times New Roman" w:cs="Times New Roman"/>
          <w:sz w:val="26"/>
          <w:szCs w:val="26"/>
          <w:lang w:val="vi-VN"/>
        </w:rPr>
        <w:t xml:space="preserve"> tỷ đồng.</w:t>
      </w:r>
    </w:p>
    <w:p w:rsidR="00EE6E47" w:rsidRPr="00EE6E47" w:rsidRDefault="00EE6E47" w:rsidP="00412D71">
      <w:pPr>
        <w:pStyle w:val="ListParagraph"/>
        <w:numPr>
          <w:ilvl w:val="0"/>
          <w:numId w:val="22"/>
        </w:numPr>
        <w:snapToGrid w:val="0"/>
        <w:spacing w:before="120" w:after="120" w:line="240" w:lineRule="auto"/>
        <w:ind w:left="426" w:firstLine="0"/>
        <w:contextualSpacing w:val="0"/>
        <w:jc w:val="both"/>
        <w:rPr>
          <w:rFonts w:ascii="Times New Roman" w:hAnsi="Times New Roman" w:cs="Times New Roman"/>
          <w:b/>
          <w:bCs/>
          <w:sz w:val="26"/>
          <w:szCs w:val="26"/>
        </w:rPr>
      </w:pPr>
      <w:r w:rsidRPr="00EE6E47">
        <w:rPr>
          <w:rFonts w:ascii="Times New Roman" w:hAnsi="Times New Roman" w:cs="Times New Roman"/>
          <w:b/>
          <w:bCs/>
          <w:sz w:val="26"/>
          <w:szCs w:val="26"/>
        </w:rPr>
        <w:t>Đề xuất, kiến nghị</w:t>
      </w:r>
    </w:p>
    <w:p w:rsidR="00EE6E47" w:rsidRPr="00EE6E47" w:rsidRDefault="00EE6E47" w:rsidP="00412D71">
      <w:pPr>
        <w:snapToGrid w:val="0"/>
        <w:spacing w:before="120" w:after="120" w:line="240" w:lineRule="auto"/>
        <w:ind w:firstLine="426"/>
        <w:jc w:val="both"/>
        <w:rPr>
          <w:rFonts w:ascii="Times New Roman" w:hAnsi="Times New Roman" w:cs="Times New Roman"/>
          <w:sz w:val="26"/>
          <w:szCs w:val="26"/>
        </w:rPr>
      </w:pPr>
      <w:r w:rsidRPr="00EE6E47">
        <w:rPr>
          <w:rFonts w:ascii="Times New Roman" w:hAnsi="Times New Roman" w:cs="Times New Roman"/>
          <w:sz w:val="26"/>
          <w:szCs w:val="26"/>
        </w:rPr>
        <w:t>Trong nhiệm kỳ 2023-2028, để triển khai thực hiện thành công các giải pháp phòng chống “tín dụng đen” trong công nhân lao động, CEP rất mong:</w:t>
      </w:r>
    </w:p>
    <w:p w:rsidR="00EE6E47" w:rsidRPr="00EE6E47" w:rsidRDefault="00EE6E47" w:rsidP="00412D71">
      <w:pPr>
        <w:snapToGrid w:val="0"/>
        <w:spacing w:before="120" w:after="120" w:line="240" w:lineRule="auto"/>
        <w:ind w:firstLine="426"/>
        <w:jc w:val="both"/>
        <w:rPr>
          <w:rFonts w:ascii="Times New Roman" w:hAnsi="Times New Roman" w:cs="Times New Roman"/>
          <w:sz w:val="26"/>
          <w:szCs w:val="26"/>
        </w:rPr>
      </w:pPr>
      <w:r w:rsidRPr="00EE6E47">
        <w:rPr>
          <w:rFonts w:ascii="Times New Roman" w:hAnsi="Times New Roman" w:cs="Times New Roman"/>
          <w:sz w:val="26"/>
          <w:szCs w:val="26"/>
        </w:rPr>
        <w:t xml:space="preserve">Liên đoàn Lao động </w:t>
      </w:r>
      <w:r w:rsidR="00E20DBC">
        <w:rPr>
          <w:rFonts w:ascii="Times New Roman" w:hAnsi="Times New Roman" w:cs="Times New Roman"/>
          <w:sz w:val="26"/>
          <w:szCs w:val="26"/>
        </w:rPr>
        <w:t>tỉnh Tây Ninh</w:t>
      </w:r>
      <w:r w:rsidRPr="00EE6E47">
        <w:rPr>
          <w:rFonts w:ascii="Times New Roman" w:hAnsi="Times New Roman" w:cs="Times New Roman"/>
          <w:sz w:val="26"/>
          <w:szCs w:val="26"/>
        </w:rPr>
        <w:t>: tiếp tục quan tâm chỉ đạo Công đoàn cấp trên trực tiếp c</w:t>
      </w:r>
      <w:r w:rsidRPr="00EE6E47">
        <w:rPr>
          <w:rFonts w:ascii="Times New Roman" w:hAnsi="Times New Roman" w:cs="Times New Roman" w:hint="cs"/>
          <w:sz w:val="26"/>
          <w:szCs w:val="26"/>
        </w:rPr>
        <w:t>ơ</w:t>
      </w:r>
      <w:r w:rsidRPr="00EE6E47">
        <w:rPr>
          <w:rFonts w:ascii="Times New Roman" w:hAnsi="Times New Roman" w:cs="Times New Roman"/>
          <w:sz w:val="26"/>
          <w:szCs w:val="26"/>
        </w:rPr>
        <w:t xml:space="preserve"> sở, các đ</w:t>
      </w:r>
      <w:r w:rsidRPr="00EE6E47">
        <w:rPr>
          <w:rFonts w:ascii="Times New Roman" w:hAnsi="Times New Roman" w:cs="Times New Roman" w:hint="cs"/>
          <w:sz w:val="26"/>
          <w:szCs w:val="26"/>
        </w:rPr>
        <w:t>ơ</w:t>
      </w:r>
      <w:r w:rsidRPr="00EE6E47">
        <w:rPr>
          <w:rFonts w:ascii="Times New Roman" w:hAnsi="Times New Roman" w:cs="Times New Roman"/>
          <w:sz w:val="26"/>
          <w:szCs w:val="26"/>
        </w:rPr>
        <w:t>n vị trực thuộc phối hợp chặt chẽ và tích cực hỗ trợ CEP trong triển khai hoạt động CEP đến ng</w:t>
      </w:r>
      <w:r w:rsidRPr="00EE6E47">
        <w:rPr>
          <w:rFonts w:ascii="Times New Roman" w:hAnsi="Times New Roman" w:cs="Times New Roman" w:hint="cs"/>
          <w:sz w:val="26"/>
          <w:szCs w:val="26"/>
        </w:rPr>
        <w:t>ư</w:t>
      </w:r>
      <w:r w:rsidRPr="00EE6E47">
        <w:rPr>
          <w:rFonts w:ascii="Times New Roman" w:hAnsi="Times New Roman" w:cs="Times New Roman"/>
          <w:sz w:val="26"/>
          <w:szCs w:val="26"/>
        </w:rPr>
        <w:t>ời lao động; đồng thời có c</w:t>
      </w:r>
      <w:r w:rsidRPr="00EE6E47">
        <w:rPr>
          <w:rFonts w:ascii="Times New Roman" w:hAnsi="Times New Roman" w:cs="Times New Roman" w:hint="cs"/>
          <w:sz w:val="26"/>
          <w:szCs w:val="26"/>
        </w:rPr>
        <w:t>ơ</w:t>
      </w:r>
      <w:r w:rsidRPr="00EE6E47">
        <w:rPr>
          <w:rFonts w:ascii="Times New Roman" w:hAnsi="Times New Roman" w:cs="Times New Roman"/>
          <w:sz w:val="26"/>
          <w:szCs w:val="26"/>
        </w:rPr>
        <w:t xml:space="preserve"> chế khuyến khích các cấp Công đoàn trực thuộc gửi tiền gửi có kỳ hạn tại CEP.</w:t>
      </w:r>
    </w:p>
    <w:p w:rsidR="00EE6E47" w:rsidRPr="00EE6E47" w:rsidRDefault="00EE6E47" w:rsidP="00412D71">
      <w:pPr>
        <w:snapToGrid w:val="0"/>
        <w:spacing w:before="120" w:after="120" w:line="240" w:lineRule="auto"/>
        <w:ind w:firstLine="426"/>
        <w:jc w:val="both"/>
        <w:rPr>
          <w:rFonts w:ascii="Times New Roman" w:hAnsi="Times New Roman" w:cs="Times New Roman"/>
          <w:sz w:val="26"/>
          <w:szCs w:val="26"/>
        </w:rPr>
      </w:pPr>
      <w:r w:rsidRPr="00EE6E47">
        <w:rPr>
          <w:rFonts w:ascii="Times New Roman" w:hAnsi="Times New Roman" w:cs="Times New Roman"/>
          <w:sz w:val="26"/>
          <w:szCs w:val="26"/>
        </w:rPr>
        <w:t>Liên đoàn Lao động huyện</w:t>
      </w:r>
      <w:r w:rsidR="00E20DBC">
        <w:rPr>
          <w:rFonts w:ascii="Times New Roman" w:hAnsi="Times New Roman" w:cs="Times New Roman"/>
          <w:sz w:val="26"/>
          <w:szCs w:val="26"/>
        </w:rPr>
        <w:t>, thị xã, thành phố, Công đoàn Khu kinh tế tỉnh, Công đoàn ngành</w:t>
      </w:r>
      <w:r w:rsidRPr="00EE6E47">
        <w:rPr>
          <w:rFonts w:ascii="Times New Roman" w:hAnsi="Times New Roman" w:cs="Times New Roman"/>
          <w:sz w:val="26"/>
          <w:szCs w:val="26"/>
        </w:rPr>
        <w:t xml:space="preserve"> và công đoàn c</w:t>
      </w:r>
      <w:r w:rsidRPr="00EE6E47">
        <w:rPr>
          <w:rFonts w:ascii="Times New Roman" w:hAnsi="Times New Roman" w:cs="Times New Roman" w:hint="cs"/>
          <w:sz w:val="26"/>
          <w:szCs w:val="26"/>
        </w:rPr>
        <w:t>ơ</w:t>
      </w:r>
      <w:r w:rsidRPr="00EE6E47">
        <w:rPr>
          <w:rFonts w:ascii="Times New Roman" w:hAnsi="Times New Roman" w:cs="Times New Roman"/>
          <w:sz w:val="26"/>
          <w:szCs w:val="26"/>
        </w:rPr>
        <w:t xml:space="preserve"> sở trực thuộc: hỗ trợ chi nhánh CEP trong việc thiết lập, duy trì và phát triển mối quan hệ với Ban lãnh đạo các đ</w:t>
      </w:r>
      <w:r w:rsidRPr="00EE6E47">
        <w:rPr>
          <w:rFonts w:ascii="Times New Roman" w:hAnsi="Times New Roman" w:cs="Times New Roman" w:hint="cs"/>
          <w:sz w:val="26"/>
          <w:szCs w:val="26"/>
        </w:rPr>
        <w:t>ơ</w:t>
      </w:r>
      <w:r w:rsidRPr="00EE6E47">
        <w:rPr>
          <w:rFonts w:ascii="Times New Roman" w:hAnsi="Times New Roman" w:cs="Times New Roman"/>
          <w:sz w:val="26"/>
          <w:szCs w:val="26"/>
        </w:rPr>
        <w:t>n vị trên địa bàn; duy trì, bổ sung nguồn vốn cho CEP bằng hình thức tiền gửi có kỳ hạn; hỗ trợ tăng c</w:t>
      </w:r>
      <w:r w:rsidRPr="00EE6E47">
        <w:rPr>
          <w:rFonts w:ascii="Times New Roman" w:hAnsi="Times New Roman" w:cs="Times New Roman" w:hint="cs"/>
          <w:sz w:val="26"/>
          <w:szCs w:val="26"/>
        </w:rPr>
        <w:t>ư</w:t>
      </w:r>
      <w:r w:rsidRPr="00EE6E47">
        <w:rPr>
          <w:rFonts w:ascii="Times New Roman" w:hAnsi="Times New Roman" w:cs="Times New Roman"/>
          <w:sz w:val="26"/>
          <w:szCs w:val="26"/>
        </w:rPr>
        <w:t>ờng truyền thông, giới thiệu hoạt động CEP đến công nhân lao động; tạo điều kiện cho CEP triển khai các hoạt động phòng chống “tín dụng đen” và quản lý hiệu quả tài chính cá nhân đến ng</w:t>
      </w:r>
      <w:r w:rsidRPr="00EE6E47">
        <w:rPr>
          <w:rFonts w:ascii="Times New Roman" w:hAnsi="Times New Roman" w:cs="Times New Roman" w:hint="cs"/>
          <w:sz w:val="26"/>
          <w:szCs w:val="26"/>
        </w:rPr>
        <w:t>ư</w:t>
      </w:r>
      <w:r w:rsidRPr="00EE6E47">
        <w:rPr>
          <w:rFonts w:ascii="Times New Roman" w:hAnsi="Times New Roman" w:cs="Times New Roman"/>
          <w:sz w:val="26"/>
          <w:szCs w:val="26"/>
        </w:rPr>
        <w:t>ời lao động.</w:t>
      </w:r>
    </w:p>
    <w:p w:rsidR="00EE6E47" w:rsidRPr="00EE6E47" w:rsidRDefault="00EE6E47" w:rsidP="00412D71">
      <w:pPr>
        <w:snapToGrid w:val="0"/>
        <w:spacing w:before="120" w:after="120" w:line="240" w:lineRule="auto"/>
        <w:ind w:firstLine="426"/>
        <w:jc w:val="both"/>
        <w:rPr>
          <w:rFonts w:ascii="Times New Roman" w:hAnsi="Times New Roman" w:cs="Times New Roman"/>
          <w:sz w:val="26"/>
          <w:szCs w:val="26"/>
        </w:rPr>
      </w:pPr>
      <w:r w:rsidRPr="00EE6E47">
        <w:rPr>
          <w:rFonts w:ascii="Times New Roman" w:hAnsi="Times New Roman" w:cs="Times New Roman"/>
          <w:sz w:val="26"/>
          <w:szCs w:val="26"/>
        </w:rPr>
        <w:t>Thay mặt tập thể CBNV CEP</w:t>
      </w:r>
      <w:r w:rsidR="00E20DBC">
        <w:rPr>
          <w:rFonts w:ascii="Times New Roman" w:hAnsi="Times New Roman" w:cs="Times New Roman"/>
          <w:sz w:val="26"/>
          <w:szCs w:val="26"/>
        </w:rPr>
        <w:t xml:space="preserve"> chi nhánh Tây Ninh</w:t>
      </w:r>
      <w:r w:rsidRPr="00EE6E47">
        <w:rPr>
          <w:rFonts w:ascii="Times New Roman" w:hAnsi="Times New Roman" w:cs="Times New Roman"/>
          <w:sz w:val="26"/>
          <w:szCs w:val="26"/>
        </w:rPr>
        <w:t xml:space="preserve">, tôi xin chân thành cảm </w:t>
      </w:r>
      <w:r w:rsidRPr="00EE6E47">
        <w:rPr>
          <w:rFonts w:ascii="Times New Roman" w:hAnsi="Times New Roman" w:cs="Times New Roman" w:hint="cs"/>
          <w:sz w:val="26"/>
          <w:szCs w:val="26"/>
        </w:rPr>
        <w:t>ơ</w:t>
      </w:r>
      <w:r w:rsidRPr="00EE6E47">
        <w:rPr>
          <w:rFonts w:ascii="Times New Roman" w:hAnsi="Times New Roman" w:cs="Times New Roman"/>
          <w:sz w:val="26"/>
          <w:szCs w:val="26"/>
        </w:rPr>
        <w:t>n và kính chúc quý lãnh đạo, quý đại biểu tham dự Đại hội thật nhiều sức khỏe và hạnh phúc. Chúc Đại hội thành công tốt đẹp!</w:t>
      </w:r>
    </w:p>
    <w:sectPr w:rsidR="00EE6E47" w:rsidRPr="00EE6E47" w:rsidSect="00531D1F">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63A" w:rsidRDefault="004B263A" w:rsidP="00EE6E47">
      <w:pPr>
        <w:spacing w:after="0" w:line="240" w:lineRule="auto"/>
      </w:pPr>
      <w:r>
        <w:separator/>
      </w:r>
    </w:p>
  </w:endnote>
  <w:endnote w:type="continuationSeparator" w:id="0">
    <w:p w:rsidR="004B263A" w:rsidRDefault="004B263A" w:rsidP="00EE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63A" w:rsidRDefault="004B263A" w:rsidP="00EE6E47">
      <w:pPr>
        <w:spacing w:after="0" w:line="240" w:lineRule="auto"/>
      </w:pPr>
      <w:r>
        <w:separator/>
      </w:r>
    </w:p>
  </w:footnote>
  <w:footnote w:type="continuationSeparator" w:id="0">
    <w:p w:rsidR="004B263A" w:rsidRDefault="004B263A" w:rsidP="00EE6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497"/>
    <w:multiLevelType w:val="hybridMultilevel"/>
    <w:tmpl w:val="21E4AA82"/>
    <w:lvl w:ilvl="0" w:tplc="04090005">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3FFB"/>
    <w:multiLevelType w:val="hybridMultilevel"/>
    <w:tmpl w:val="643E1888"/>
    <w:lvl w:ilvl="0" w:tplc="97C4B7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0200B"/>
    <w:multiLevelType w:val="hybridMultilevel"/>
    <w:tmpl w:val="145A44DA"/>
    <w:lvl w:ilvl="0" w:tplc="DA6CF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14931"/>
    <w:multiLevelType w:val="hybridMultilevel"/>
    <w:tmpl w:val="A906D0C0"/>
    <w:lvl w:ilvl="0" w:tplc="43E8A1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50222"/>
    <w:multiLevelType w:val="hybridMultilevel"/>
    <w:tmpl w:val="0CF2EF2C"/>
    <w:lvl w:ilvl="0" w:tplc="04090001">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28A76DF"/>
    <w:multiLevelType w:val="hybridMultilevel"/>
    <w:tmpl w:val="DC30B02A"/>
    <w:lvl w:ilvl="0" w:tplc="309C2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C66822"/>
    <w:multiLevelType w:val="hybridMultilevel"/>
    <w:tmpl w:val="D6D6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204F4"/>
    <w:multiLevelType w:val="hybridMultilevel"/>
    <w:tmpl w:val="51DA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0474C"/>
    <w:multiLevelType w:val="hybridMultilevel"/>
    <w:tmpl w:val="D6D6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B56DE"/>
    <w:multiLevelType w:val="hybridMultilevel"/>
    <w:tmpl w:val="D7D6E4DC"/>
    <w:lvl w:ilvl="0" w:tplc="B58075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854CA"/>
    <w:multiLevelType w:val="hybridMultilevel"/>
    <w:tmpl w:val="0DB40C04"/>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2218EF"/>
    <w:multiLevelType w:val="hybridMultilevel"/>
    <w:tmpl w:val="CD26A214"/>
    <w:lvl w:ilvl="0" w:tplc="789C548C">
      <w:start w:val="5"/>
      <w:numFmt w:val="bullet"/>
      <w:lvlText w:val="-"/>
      <w:lvlJc w:val="left"/>
      <w:pPr>
        <w:ind w:left="1287" w:hanging="360"/>
      </w:pPr>
      <w:rPr>
        <w:rFonts w:ascii="Times New Roman" w:eastAsia="Times New Roman"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79B1E0C"/>
    <w:multiLevelType w:val="hybridMultilevel"/>
    <w:tmpl w:val="B0D8CBC2"/>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9B6D95"/>
    <w:multiLevelType w:val="hybridMultilevel"/>
    <w:tmpl w:val="AC7229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6456A"/>
    <w:multiLevelType w:val="hybridMultilevel"/>
    <w:tmpl w:val="EEC46014"/>
    <w:lvl w:ilvl="0" w:tplc="08C0F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76587"/>
    <w:multiLevelType w:val="hybridMultilevel"/>
    <w:tmpl w:val="43487684"/>
    <w:lvl w:ilvl="0" w:tplc="0B6EE838">
      <w:start w:val="1"/>
      <w:numFmt w:val="decimal"/>
      <w:lvlText w:val="(%1)"/>
      <w:lvlJc w:val="left"/>
      <w:pPr>
        <w:ind w:left="73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9D537D"/>
    <w:multiLevelType w:val="hybridMultilevel"/>
    <w:tmpl w:val="05305A9A"/>
    <w:lvl w:ilvl="0" w:tplc="1E62F21E">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C05287"/>
    <w:multiLevelType w:val="hybridMultilevel"/>
    <w:tmpl w:val="7E668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8E37C5"/>
    <w:multiLevelType w:val="hybridMultilevel"/>
    <w:tmpl w:val="EFBA4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94258"/>
    <w:multiLevelType w:val="hybridMultilevel"/>
    <w:tmpl w:val="F55EE330"/>
    <w:lvl w:ilvl="0" w:tplc="B580756A">
      <w:numFmt w:val="bullet"/>
      <w:lvlText w:val="-"/>
      <w:lvlJc w:val="left"/>
      <w:pPr>
        <w:ind w:left="1778" w:hanging="360"/>
      </w:pPr>
      <w:rPr>
        <w:rFonts w:ascii="Times New Roman" w:eastAsiaTheme="minorHAnsi" w:hAnsi="Times New Roman" w:cs="Times New Roman" w:hint="default"/>
        <w:color w:val="auto"/>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4E7941AB"/>
    <w:multiLevelType w:val="hybridMultilevel"/>
    <w:tmpl w:val="EB223F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573CC"/>
    <w:multiLevelType w:val="hybridMultilevel"/>
    <w:tmpl w:val="36AA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879D1"/>
    <w:multiLevelType w:val="hybridMultilevel"/>
    <w:tmpl w:val="24AC1F08"/>
    <w:lvl w:ilvl="0" w:tplc="B580756A">
      <w:numFmt w:val="bullet"/>
      <w:lvlText w:val="-"/>
      <w:lvlJc w:val="left"/>
      <w:pPr>
        <w:ind w:left="1170" w:hanging="360"/>
      </w:pPr>
      <w:rPr>
        <w:rFonts w:ascii="Times New Roman" w:eastAsiaTheme="minorHAnsi"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8525E5"/>
    <w:multiLevelType w:val="hybridMultilevel"/>
    <w:tmpl w:val="07000C08"/>
    <w:lvl w:ilvl="0" w:tplc="B580756A">
      <w:numFmt w:val="bullet"/>
      <w:lvlText w:val="-"/>
      <w:lvlJc w:val="left"/>
      <w:pPr>
        <w:ind w:left="1571" w:hanging="360"/>
      </w:pPr>
      <w:rPr>
        <w:rFonts w:ascii="Times New Roman" w:eastAsiaTheme="minorHAnsi" w:hAnsi="Times New Roman" w:cs="Times New Roman"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62B867FC"/>
    <w:multiLevelType w:val="hybridMultilevel"/>
    <w:tmpl w:val="FC24B338"/>
    <w:lvl w:ilvl="0" w:tplc="B580756A">
      <w:numFmt w:val="bullet"/>
      <w:lvlText w:val="-"/>
      <w:lvlJc w:val="left"/>
      <w:pPr>
        <w:ind w:left="1212" w:hanging="360"/>
      </w:pPr>
      <w:rPr>
        <w:rFonts w:ascii="Times New Roman" w:eastAsiaTheme="minorHAnsi" w:hAnsi="Times New Roman" w:cs="Times New Roman" w:hint="default"/>
        <w:color w:val="auto"/>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5" w15:restartNumberingAfterBreak="0">
    <w:nsid w:val="63521095"/>
    <w:multiLevelType w:val="hybridMultilevel"/>
    <w:tmpl w:val="B7D613DC"/>
    <w:lvl w:ilvl="0" w:tplc="B580756A">
      <w:numFmt w:val="bullet"/>
      <w:lvlText w:val="-"/>
      <w:lvlJc w:val="left"/>
      <w:pPr>
        <w:ind w:left="1287" w:hanging="360"/>
      </w:pPr>
      <w:rPr>
        <w:rFonts w:ascii="Times New Roman" w:eastAsiaTheme="minorHAnsi"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7F27B4C"/>
    <w:multiLevelType w:val="hybridMultilevel"/>
    <w:tmpl w:val="54606B32"/>
    <w:lvl w:ilvl="0" w:tplc="D602A7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55A79"/>
    <w:multiLevelType w:val="multilevel"/>
    <w:tmpl w:val="075246EE"/>
    <w:lvl w:ilvl="0">
      <w:start w:val="1"/>
      <w:numFmt w:val="decimal"/>
      <w:suff w:val="space"/>
      <w:lvlText w:val="%1."/>
      <w:lvlJc w:val="left"/>
      <w:pPr>
        <w:ind w:left="0" w:firstLine="567"/>
      </w:pPr>
      <w:rPr>
        <w:rFonts w:cstheme="minorBidi" w:hint="default"/>
        <w:color w:val="000000"/>
      </w:rPr>
    </w:lvl>
    <w:lvl w:ilvl="1">
      <w:start w:val="1"/>
      <w:numFmt w:val="lowerLetter"/>
      <w:lvlText w:val="%2."/>
      <w:lvlJc w:val="left"/>
      <w:pPr>
        <w:ind w:left="1575" w:hanging="360"/>
      </w:pPr>
      <w:rPr>
        <w:rFonts w:hint="default"/>
      </w:rPr>
    </w:lvl>
    <w:lvl w:ilvl="2">
      <w:start w:val="1"/>
      <w:numFmt w:val="lowerRoman"/>
      <w:lvlText w:val="%3."/>
      <w:lvlJc w:val="right"/>
      <w:pPr>
        <w:ind w:left="2295" w:hanging="180"/>
      </w:pPr>
      <w:rPr>
        <w:rFonts w:hint="default"/>
      </w:rPr>
    </w:lvl>
    <w:lvl w:ilvl="3">
      <w:start w:val="1"/>
      <w:numFmt w:val="decimal"/>
      <w:lvlText w:val="%4."/>
      <w:lvlJc w:val="left"/>
      <w:pPr>
        <w:ind w:left="3015" w:hanging="360"/>
      </w:pPr>
      <w:rPr>
        <w:rFonts w:hint="default"/>
      </w:rPr>
    </w:lvl>
    <w:lvl w:ilvl="4">
      <w:start w:val="1"/>
      <w:numFmt w:val="lowerLetter"/>
      <w:lvlText w:val="%5."/>
      <w:lvlJc w:val="left"/>
      <w:pPr>
        <w:ind w:left="3735" w:hanging="360"/>
      </w:pPr>
      <w:rPr>
        <w:rFonts w:hint="default"/>
      </w:rPr>
    </w:lvl>
    <w:lvl w:ilvl="5">
      <w:start w:val="1"/>
      <w:numFmt w:val="lowerRoman"/>
      <w:lvlText w:val="%6."/>
      <w:lvlJc w:val="right"/>
      <w:pPr>
        <w:ind w:left="4455" w:hanging="180"/>
      </w:pPr>
      <w:rPr>
        <w:rFonts w:hint="default"/>
      </w:rPr>
    </w:lvl>
    <w:lvl w:ilvl="6">
      <w:start w:val="1"/>
      <w:numFmt w:val="decimal"/>
      <w:lvlText w:val="%7."/>
      <w:lvlJc w:val="left"/>
      <w:pPr>
        <w:ind w:left="5175" w:hanging="360"/>
      </w:pPr>
      <w:rPr>
        <w:rFonts w:hint="default"/>
      </w:rPr>
    </w:lvl>
    <w:lvl w:ilvl="7">
      <w:start w:val="1"/>
      <w:numFmt w:val="lowerLetter"/>
      <w:lvlText w:val="%8."/>
      <w:lvlJc w:val="left"/>
      <w:pPr>
        <w:ind w:left="5895" w:hanging="360"/>
      </w:pPr>
      <w:rPr>
        <w:rFonts w:hint="default"/>
      </w:rPr>
    </w:lvl>
    <w:lvl w:ilvl="8">
      <w:start w:val="1"/>
      <w:numFmt w:val="lowerRoman"/>
      <w:lvlText w:val="%9."/>
      <w:lvlJc w:val="right"/>
      <w:pPr>
        <w:ind w:left="6615" w:hanging="180"/>
      </w:pPr>
      <w:rPr>
        <w:rFonts w:hint="default"/>
      </w:rPr>
    </w:lvl>
  </w:abstractNum>
  <w:abstractNum w:abstractNumId="28" w15:restartNumberingAfterBreak="0">
    <w:nsid w:val="6C9C7A85"/>
    <w:multiLevelType w:val="hybridMultilevel"/>
    <w:tmpl w:val="8F703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E0A2F"/>
    <w:multiLevelType w:val="hybridMultilevel"/>
    <w:tmpl w:val="7C10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14A5B"/>
    <w:multiLevelType w:val="hybridMultilevel"/>
    <w:tmpl w:val="97F40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725F5"/>
    <w:multiLevelType w:val="hybridMultilevel"/>
    <w:tmpl w:val="C8C6D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7645E"/>
    <w:multiLevelType w:val="hybridMultilevel"/>
    <w:tmpl w:val="47D07292"/>
    <w:lvl w:ilvl="0" w:tplc="B580756A">
      <w:numFmt w:val="bullet"/>
      <w:lvlText w:val="-"/>
      <w:lvlJc w:val="left"/>
      <w:pPr>
        <w:ind w:left="2138" w:hanging="360"/>
      </w:pPr>
      <w:rPr>
        <w:rFonts w:ascii="Times New Roman" w:eastAsiaTheme="minorHAnsi" w:hAnsi="Times New Roman" w:cs="Times New Roman" w:hint="default"/>
        <w:color w:val="auto"/>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15:restartNumberingAfterBreak="0">
    <w:nsid w:val="7ECA62EF"/>
    <w:multiLevelType w:val="hybridMultilevel"/>
    <w:tmpl w:val="7570BADE"/>
    <w:lvl w:ilvl="0" w:tplc="B580756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26"/>
  </w:num>
  <w:num w:numId="4">
    <w:abstractNumId w:val="21"/>
  </w:num>
  <w:num w:numId="5">
    <w:abstractNumId w:val="1"/>
  </w:num>
  <w:num w:numId="6">
    <w:abstractNumId w:val="28"/>
  </w:num>
  <w:num w:numId="7">
    <w:abstractNumId w:val="5"/>
  </w:num>
  <w:num w:numId="8">
    <w:abstractNumId w:val="31"/>
  </w:num>
  <w:num w:numId="9">
    <w:abstractNumId w:val="27"/>
  </w:num>
  <w:num w:numId="10">
    <w:abstractNumId w:val="11"/>
  </w:num>
  <w:num w:numId="11">
    <w:abstractNumId w:val="14"/>
  </w:num>
  <w:num w:numId="12">
    <w:abstractNumId w:val="16"/>
  </w:num>
  <w:num w:numId="13">
    <w:abstractNumId w:val="15"/>
  </w:num>
  <w:num w:numId="14">
    <w:abstractNumId w:val="17"/>
  </w:num>
  <w:num w:numId="15">
    <w:abstractNumId w:val="33"/>
  </w:num>
  <w:num w:numId="16">
    <w:abstractNumId w:val="4"/>
  </w:num>
  <w:num w:numId="17">
    <w:abstractNumId w:val="25"/>
  </w:num>
  <w:num w:numId="18">
    <w:abstractNumId w:val="6"/>
  </w:num>
  <w:num w:numId="19">
    <w:abstractNumId w:val="8"/>
  </w:num>
  <w:num w:numId="20">
    <w:abstractNumId w:val="29"/>
  </w:num>
  <w:num w:numId="21">
    <w:abstractNumId w:val="20"/>
  </w:num>
  <w:num w:numId="22">
    <w:abstractNumId w:val="13"/>
  </w:num>
  <w:num w:numId="23">
    <w:abstractNumId w:val="18"/>
  </w:num>
  <w:num w:numId="24">
    <w:abstractNumId w:val="30"/>
  </w:num>
  <w:num w:numId="25">
    <w:abstractNumId w:val="12"/>
  </w:num>
  <w:num w:numId="26">
    <w:abstractNumId w:val="2"/>
  </w:num>
  <w:num w:numId="27">
    <w:abstractNumId w:val="0"/>
  </w:num>
  <w:num w:numId="28">
    <w:abstractNumId w:val="22"/>
  </w:num>
  <w:num w:numId="29">
    <w:abstractNumId w:val="19"/>
  </w:num>
  <w:num w:numId="30">
    <w:abstractNumId w:val="32"/>
  </w:num>
  <w:num w:numId="31">
    <w:abstractNumId w:val="23"/>
  </w:num>
  <w:num w:numId="32">
    <w:abstractNumId w:val="24"/>
  </w:num>
  <w:num w:numId="33">
    <w:abstractNumId w:val="1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29"/>
    <w:rsid w:val="00086459"/>
    <w:rsid w:val="0011018B"/>
    <w:rsid w:val="00110EFF"/>
    <w:rsid w:val="00132733"/>
    <w:rsid w:val="00147A56"/>
    <w:rsid w:val="00172654"/>
    <w:rsid w:val="00186A1E"/>
    <w:rsid w:val="001D14E8"/>
    <w:rsid w:val="00210995"/>
    <w:rsid w:val="00227EDE"/>
    <w:rsid w:val="002377D3"/>
    <w:rsid w:val="00295669"/>
    <w:rsid w:val="003322BA"/>
    <w:rsid w:val="0034635C"/>
    <w:rsid w:val="00351E49"/>
    <w:rsid w:val="00376BF4"/>
    <w:rsid w:val="003B3A7F"/>
    <w:rsid w:val="00412D71"/>
    <w:rsid w:val="0042037C"/>
    <w:rsid w:val="00476BD3"/>
    <w:rsid w:val="004804FE"/>
    <w:rsid w:val="00497402"/>
    <w:rsid w:val="004B263A"/>
    <w:rsid w:val="004B6165"/>
    <w:rsid w:val="004C12CF"/>
    <w:rsid w:val="00503058"/>
    <w:rsid w:val="00531D1F"/>
    <w:rsid w:val="00534436"/>
    <w:rsid w:val="00560147"/>
    <w:rsid w:val="00564214"/>
    <w:rsid w:val="005A0DE0"/>
    <w:rsid w:val="005F431F"/>
    <w:rsid w:val="0060135F"/>
    <w:rsid w:val="00602F21"/>
    <w:rsid w:val="00640EF5"/>
    <w:rsid w:val="006A2798"/>
    <w:rsid w:val="006B638B"/>
    <w:rsid w:val="007A3A5B"/>
    <w:rsid w:val="007B6874"/>
    <w:rsid w:val="007E5907"/>
    <w:rsid w:val="007E7518"/>
    <w:rsid w:val="00850846"/>
    <w:rsid w:val="008519FC"/>
    <w:rsid w:val="00865251"/>
    <w:rsid w:val="00871783"/>
    <w:rsid w:val="008833CF"/>
    <w:rsid w:val="008848E4"/>
    <w:rsid w:val="0089037C"/>
    <w:rsid w:val="008A114F"/>
    <w:rsid w:val="008B3674"/>
    <w:rsid w:val="008C28E3"/>
    <w:rsid w:val="008E5CE0"/>
    <w:rsid w:val="0090581A"/>
    <w:rsid w:val="00926B8E"/>
    <w:rsid w:val="009A1568"/>
    <w:rsid w:val="009E255C"/>
    <w:rsid w:val="00AD7A8A"/>
    <w:rsid w:val="00AF692E"/>
    <w:rsid w:val="00B71357"/>
    <w:rsid w:val="00B74578"/>
    <w:rsid w:val="00C06027"/>
    <w:rsid w:val="00C13FFD"/>
    <w:rsid w:val="00C15201"/>
    <w:rsid w:val="00C2682F"/>
    <w:rsid w:val="00C32F2B"/>
    <w:rsid w:val="00C33058"/>
    <w:rsid w:val="00CB6732"/>
    <w:rsid w:val="00D4792A"/>
    <w:rsid w:val="00D54B12"/>
    <w:rsid w:val="00D6255A"/>
    <w:rsid w:val="00DA5CB5"/>
    <w:rsid w:val="00E0799B"/>
    <w:rsid w:val="00E20DBC"/>
    <w:rsid w:val="00E21882"/>
    <w:rsid w:val="00E27A29"/>
    <w:rsid w:val="00EB71EA"/>
    <w:rsid w:val="00EE6E47"/>
    <w:rsid w:val="00F2614B"/>
    <w:rsid w:val="00F30D3D"/>
    <w:rsid w:val="00F32509"/>
    <w:rsid w:val="00F602E7"/>
    <w:rsid w:val="00F6368D"/>
    <w:rsid w:val="00FA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F7A9"/>
  <w15:chartTrackingRefBased/>
  <w15:docId w15:val="{56FE763C-86B2-47C6-B4C9-F24165B8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F602E7"/>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2E"/>
    <w:pPr>
      <w:ind w:left="720"/>
      <w:contextualSpacing/>
    </w:pPr>
  </w:style>
  <w:style w:type="character" w:styleId="Hyperlink">
    <w:name w:val="Hyperlink"/>
    <w:basedOn w:val="DefaultParagraphFont"/>
    <w:uiPriority w:val="99"/>
    <w:unhideWhenUsed/>
    <w:rsid w:val="00F6368D"/>
    <w:rPr>
      <w:color w:val="0563C1" w:themeColor="hyperlink"/>
      <w:u w:val="single"/>
    </w:rPr>
  </w:style>
  <w:style w:type="paragraph" w:styleId="NormalWeb">
    <w:name w:val="Normal (Web)"/>
    <w:basedOn w:val="Normal"/>
    <w:uiPriority w:val="99"/>
    <w:semiHidden/>
    <w:unhideWhenUsed/>
    <w:rsid w:val="008C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602E7"/>
    <w:rPr>
      <w:rFonts w:ascii="Calibri Light" w:eastAsia="Times New Roman" w:hAnsi="Calibri Light" w:cs="Times New Roman"/>
      <w:b/>
      <w:bCs/>
      <w:i/>
      <w:iCs/>
      <w:sz w:val="28"/>
      <w:szCs w:val="28"/>
    </w:rPr>
  </w:style>
  <w:style w:type="table" w:styleId="TableGrid">
    <w:name w:val="Table Grid"/>
    <w:basedOn w:val="TableNormal"/>
    <w:uiPriority w:val="39"/>
    <w:rsid w:val="0048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6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47"/>
    <w:rPr>
      <w:sz w:val="20"/>
      <w:szCs w:val="20"/>
    </w:rPr>
  </w:style>
  <w:style w:type="character" w:styleId="FootnoteReference">
    <w:name w:val="footnote reference"/>
    <w:basedOn w:val="DefaultParagraphFont"/>
    <w:uiPriority w:val="99"/>
    <w:semiHidden/>
    <w:unhideWhenUsed/>
    <w:rsid w:val="00EE6E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9BA4-149D-4679-BA62-A1189421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Khuong, Le Anh</dc:creator>
  <cp:keywords/>
  <dc:description/>
  <cp:lastModifiedBy>Khai, Tran Trong</cp:lastModifiedBy>
  <cp:revision>21</cp:revision>
  <cp:lastPrinted>2023-09-29T02:41:00Z</cp:lastPrinted>
  <dcterms:created xsi:type="dcterms:W3CDTF">2023-09-12T06:09:00Z</dcterms:created>
  <dcterms:modified xsi:type="dcterms:W3CDTF">2023-09-29T02:59:00Z</dcterms:modified>
</cp:coreProperties>
</file>